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BA6" w:rsidRDefault="00A22D3E" w:rsidP="009414DB">
      <w:pPr>
        <w:jc w:val="center"/>
        <w:rPr>
          <w:b/>
          <w:u w:val="single"/>
        </w:rPr>
      </w:pPr>
      <w:r>
        <w:rPr>
          <w:b/>
          <w:u w:val="single"/>
        </w:rPr>
        <w:t xml:space="preserve">GUIA </w:t>
      </w:r>
      <w:r w:rsidR="009967E0">
        <w:rPr>
          <w:b/>
          <w:u w:val="single"/>
        </w:rPr>
        <w:t xml:space="preserve">SEGUNDO </w:t>
      </w:r>
      <w:r w:rsidR="00F56BA6">
        <w:rPr>
          <w:b/>
          <w:u w:val="single"/>
        </w:rPr>
        <w:t>AÑO MEDIO</w:t>
      </w:r>
    </w:p>
    <w:p w:rsidR="00F56BA6" w:rsidRDefault="00F56BA6" w:rsidP="00F56BA6">
      <w:pPr>
        <w:jc w:val="center"/>
        <w:rPr>
          <w:b/>
          <w:u w:val="single"/>
        </w:rPr>
      </w:pPr>
      <w:r>
        <w:rPr>
          <w:b/>
          <w:u w:val="single"/>
        </w:rPr>
        <w:t>EDUCACIÓN TECNOLÓGICA</w:t>
      </w:r>
    </w:p>
    <w:p w:rsidR="009967E0" w:rsidRDefault="009967E0" w:rsidP="00F56BA6">
      <w:pPr>
        <w:jc w:val="center"/>
        <w:rPr>
          <w:b/>
          <w:u w:val="single"/>
        </w:rPr>
      </w:pPr>
      <w:r>
        <w:rPr>
          <w:b/>
          <w:u w:val="single"/>
        </w:rPr>
        <w:t>UNIDAD: MEJORANDO EL USO DE LOS RECURSOS</w:t>
      </w:r>
    </w:p>
    <w:tbl>
      <w:tblPr>
        <w:tblStyle w:val="Tablaconcuadrcula"/>
        <w:tblW w:w="0" w:type="auto"/>
        <w:tblLook w:val="04A0"/>
      </w:tblPr>
      <w:tblGrid>
        <w:gridCol w:w="7054"/>
        <w:gridCol w:w="1924"/>
      </w:tblGrid>
      <w:tr w:rsidR="00F56BA6" w:rsidRPr="00ED41F0" w:rsidTr="00D41D02">
        <w:trPr>
          <w:trHeight w:val="808"/>
        </w:trPr>
        <w:tc>
          <w:tcPr>
            <w:tcW w:w="7054" w:type="dxa"/>
          </w:tcPr>
          <w:p w:rsidR="00F56BA6" w:rsidRDefault="00A22D3E" w:rsidP="00D41D02">
            <w:pPr>
              <w:pBdr>
                <w:bottom w:val="single" w:sz="12" w:space="1" w:color="auto"/>
              </w:pBd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NOMBRE</w:t>
            </w:r>
            <w:r w:rsidR="00F56BA6" w:rsidRPr="00ED41F0">
              <w:rPr>
                <w:rFonts w:ascii="Arial" w:hAnsi="Arial" w:cs="Arial"/>
                <w:b/>
                <w:sz w:val="20"/>
                <w:szCs w:val="20"/>
                <w:u w:val="single"/>
              </w:rPr>
              <w:t>:__________________________________________</w:t>
            </w:r>
            <w:r w:rsidR="00F56BA6">
              <w:rPr>
                <w:rFonts w:ascii="Arial" w:hAnsi="Arial" w:cs="Arial"/>
                <w:b/>
                <w:sz w:val="20"/>
                <w:szCs w:val="20"/>
                <w:u w:val="single"/>
              </w:rPr>
              <w:t>________</w:t>
            </w:r>
          </w:p>
          <w:p w:rsidR="00F56BA6" w:rsidRPr="00ED41F0" w:rsidRDefault="00F56BA6" w:rsidP="00D41D02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:rsidR="00F56BA6" w:rsidRPr="00ED41F0" w:rsidRDefault="00F56BA6" w:rsidP="00D41D0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924" w:type="dxa"/>
          </w:tcPr>
          <w:p w:rsidR="00F56BA6" w:rsidRPr="00ED41F0" w:rsidRDefault="00F56BA6" w:rsidP="00D41D02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ED41F0">
              <w:rPr>
                <w:rFonts w:ascii="Arial" w:hAnsi="Arial" w:cs="Arial"/>
                <w:b/>
                <w:sz w:val="20"/>
                <w:szCs w:val="20"/>
                <w:u w:val="single"/>
              </w:rPr>
              <w:t>CURSO:</w:t>
            </w:r>
          </w:p>
        </w:tc>
      </w:tr>
    </w:tbl>
    <w:tbl>
      <w:tblPr>
        <w:tblStyle w:val="Tablaconcuadrcula"/>
        <w:tblpPr w:leftFromText="141" w:rightFromText="141" w:vertAnchor="text" w:horzAnchor="margin" w:tblpY="180"/>
        <w:tblW w:w="0" w:type="auto"/>
        <w:tblLook w:val="04A0"/>
      </w:tblPr>
      <w:tblGrid>
        <w:gridCol w:w="7081"/>
        <w:gridCol w:w="1931"/>
      </w:tblGrid>
      <w:tr w:rsidR="00F56BA6" w:rsidRPr="00ED41F0" w:rsidTr="00D41D02">
        <w:trPr>
          <w:trHeight w:val="987"/>
        </w:trPr>
        <w:tc>
          <w:tcPr>
            <w:tcW w:w="7081" w:type="dxa"/>
          </w:tcPr>
          <w:p w:rsidR="00F56BA6" w:rsidRPr="00ED41F0" w:rsidRDefault="00A22D3E" w:rsidP="00D41D02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OBJETIVO</w:t>
            </w:r>
            <w:r w:rsidR="00F56BA6" w:rsidRPr="00ED41F0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F56BA6" w:rsidRPr="00517A36" w:rsidRDefault="009967E0" w:rsidP="00C956DA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Identificar</w:t>
            </w:r>
            <w:r w:rsidRPr="009967E0">
              <w:rPr>
                <w:rFonts w:ascii="Arial" w:hAnsi="Arial" w:cs="Arial"/>
                <w:b/>
                <w:sz w:val="20"/>
                <w:szCs w:val="20"/>
              </w:rPr>
              <w:t xml:space="preserve"> problemáticas medioambientales asociadas al uso de recursos energéticos y materiales a nivel local.</w:t>
            </w:r>
          </w:p>
        </w:tc>
        <w:tc>
          <w:tcPr>
            <w:tcW w:w="1931" w:type="dxa"/>
          </w:tcPr>
          <w:p w:rsidR="00F56BA6" w:rsidRPr="00ED41F0" w:rsidRDefault="00F56BA6" w:rsidP="00D41D0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6BA6" w:rsidRDefault="00F56BA6" w:rsidP="00F56BA6">
      <w:pPr>
        <w:rPr>
          <w:rFonts w:ascii="Arial" w:hAnsi="Arial" w:cs="Arial"/>
          <w:sz w:val="20"/>
          <w:szCs w:val="20"/>
        </w:rPr>
      </w:pPr>
    </w:p>
    <w:p w:rsidR="009967E0" w:rsidRDefault="009967E0" w:rsidP="009967E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ACTIVIDAD</w:t>
      </w:r>
    </w:p>
    <w:p w:rsidR="009967E0" w:rsidRDefault="009967E0" w:rsidP="009967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9967E0">
        <w:rPr>
          <w:rFonts w:ascii="Arial" w:hAnsi="Arial" w:cs="Arial"/>
          <w:sz w:val="20"/>
          <w:szCs w:val="20"/>
        </w:rPr>
        <w:t>Identifican los ámbitos en que se usan los recursos energéticos y las prácticas más frecuentes asociadas a dicho uso.</w:t>
      </w:r>
    </w:p>
    <w:p w:rsidR="009967E0" w:rsidRDefault="009967E0" w:rsidP="009967E0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Sigue el ejemplo y completa los siguientes cuadros.</w:t>
      </w:r>
    </w:p>
    <w:p w:rsidR="009967E0" w:rsidRDefault="009967E0" w:rsidP="009967E0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Ind w:w="720" w:type="dxa"/>
        <w:tblLook w:val="04A0"/>
      </w:tblPr>
      <w:tblGrid>
        <w:gridCol w:w="2742"/>
        <w:gridCol w:w="2757"/>
        <w:gridCol w:w="2766"/>
      </w:tblGrid>
      <w:tr w:rsidR="009967E0" w:rsidTr="00AA3599">
        <w:trPr>
          <w:trHeight w:val="1435"/>
        </w:trPr>
        <w:tc>
          <w:tcPr>
            <w:tcW w:w="2742" w:type="dxa"/>
            <w:shd w:val="clear" w:color="auto" w:fill="00B0F0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ACCIONES COTIDIANAS</w:t>
            </w:r>
          </w:p>
        </w:tc>
        <w:tc>
          <w:tcPr>
            <w:tcW w:w="2757" w:type="dxa"/>
            <w:shd w:val="clear" w:color="auto" w:fill="00B0F0"/>
          </w:tcPr>
          <w:p w:rsidR="009967E0" w:rsidRDefault="009967E0" w:rsidP="009967E0">
            <w:pPr>
              <w:pStyle w:val="Prrafodelista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 ENERGETICO IMPLICADO</w:t>
            </w:r>
          </w:p>
        </w:tc>
        <w:tc>
          <w:tcPr>
            <w:tcW w:w="2766" w:type="dxa"/>
            <w:shd w:val="clear" w:color="auto" w:fill="00B0F0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PRACTICAS COMUNES QUE GENERAN PROBLEMAS DE USO POCO EFICIENTE DEL RECURSO ENERGETICO.</w:t>
            </w:r>
          </w:p>
        </w:tc>
      </w:tr>
      <w:tr w:rsidR="009967E0" w:rsidTr="00AA3599">
        <w:trPr>
          <w:trHeight w:val="2848"/>
        </w:trPr>
        <w:tc>
          <w:tcPr>
            <w:tcW w:w="2742" w:type="dxa"/>
          </w:tcPr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Calefaccionar la vivienda</w:t>
            </w: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 xml:space="preserve">Gas 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 xml:space="preserve">Leña </w:t>
            </w:r>
          </w:p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(Otro, considerando el contexto en el que se realice la actividad.)</w:t>
            </w: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No hacer mantención regular a la estufa</w:t>
            </w:r>
            <w:r>
              <w:rPr>
                <w:rFonts w:ascii="Arial" w:hAnsi="Arial" w:cs="Arial"/>
                <w:sz w:val="20"/>
                <w:szCs w:val="20"/>
              </w:rPr>
              <w:t xml:space="preserve"> u otra fuente de calefacción. 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Usar la calefacción en</w:t>
            </w:r>
            <w:r>
              <w:rPr>
                <w:rFonts w:ascii="Arial" w:hAnsi="Arial" w:cs="Arial"/>
                <w:sz w:val="20"/>
                <w:szCs w:val="20"/>
              </w:rPr>
              <w:t xml:space="preserve"> lugares con mal aislamiento. </w:t>
            </w:r>
          </w:p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Dejar la calefacción encendida en habita</w:t>
            </w:r>
            <w:r>
              <w:rPr>
                <w:rFonts w:ascii="Arial" w:hAnsi="Arial" w:cs="Arial"/>
                <w:sz w:val="20"/>
                <w:szCs w:val="20"/>
              </w:rPr>
              <w:t xml:space="preserve">ciones que no se están usando. </w:t>
            </w:r>
            <w:r w:rsidRPr="00AA3599">
              <w:rPr>
                <w:rFonts w:ascii="Arial" w:hAnsi="Arial" w:cs="Arial"/>
                <w:sz w:val="20"/>
                <w:szCs w:val="20"/>
              </w:rPr>
              <w:t xml:space="preserve"> (Otras, dependiendo del recurso energético utilizado.</w:t>
            </w:r>
          </w:p>
        </w:tc>
      </w:tr>
      <w:tr w:rsidR="009967E0" w:rsidTr="00AA3599">
        <w:trPr>
          <w:trHeight w:val="1735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 xml:space="preserve">Iluminar la vivienda de noche </w:t>
            </w:r>
          </w:p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(Otras, según el contexto en que se realice la actividad.)</w:t>
            </w: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 xml:space="preserve">Electricidad </w:t>
            </w:r>
          </w:p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(Otro, según el contexto en que se realice la actividad.)</w:t>
            </w: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Util</w:t>
            </w:r>
            <w:r w:rsidRPr="00AA3599">
              <w:rPr>
                <w:rFonts w:ascii="Arial" w:hAnsi="Arial" w:cs="Arial"/>
                <w:sz w:val="20"/>
                <w:szCs w:val="20"/>
              </w:rPr>
              <w:t>izar ampoll</w:t>
            </w:r>
            <w:r>
              <w:rPr>
                <w:rFonts w:ascii="Arial" w:hAnsi="Arial" w:cs="Arial"/>
                <w:sz w:val="20"/>
                <w:szCs w:val="20"/>
              </w:rPr>
              <w:t xml:space="preserve">etas comunes. </w:t>
            </w:r>
            <w:r w:rsidRPr="00AA3599">
              <w:rPr>
                <w:rFonts w:ascii="Arial" w:hAnsi="Arial" w:cs="Arial"/>
                <w:sz w:val="20"/>
                <w:szCs w:val="20"/>
              </w:rPr>
              <w:t xml:space="preserve"> Dejar la luz encendida en habitac</w:t>
            </w:r>
            <w:r>
              <w:rPr>
                <w:rFonts w:ascii="Arial" w:hAnsi="Arial" w:cs="Arial"/>
                <w:sz w:val="20"/>
                <w:szCs w:val="20"/>
              </w:rPr>
              <w:t xml:space="preserve">iones que no se están usando. </w:t>
            </w:r>
          </w:p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3599">
              <w:rPr>
                <w:rFonts w:ascii="Arial" w:hAnsi="Arial" w:cs="Arial"/>
                <w:sz w:val="20"/>
                <w:szCs w:val="20"/>
              </w:rPr>
              <w:t>(Otras, dependiendo del recurso energético utilizado)</w:t>
            </w:r>
          </w:p>
        </w:tc>
      </w:tr>
      <w:tr w:rsidR="009967E0" w:rsidTr="00AA3599">
        <w:trPr>
          <w:trHeight w:val="279"/>
        </w:trPr>
        <w:tc>
          <w:tcPr>
            <w:tcW w:w="2742" w:type="dxa"/>
          </w:tcPr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757" w:type="dxa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E0" w:rsidTr="00AA3599">
        <w:trPr>
          <w:trHeight w:val="279"/>
        </w:trPr>
        <w:tc>
          <w:tcPr>
            <w:tcW w:w="2742" w:type="dxa"/>
          </w:tcPr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2757" w:type="dxa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967E0" w:rsidTr="00AA3599">
        <w:trPr>
          <w:trHeight w:val="279"/>
        </w:trPr>
        <w:tc>
          <w:tcPr>
            <w:tcW w:w="2742" w:type="dxa"/>
          </w:tcPr>
          <w:p w:rsidR="009967E0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757" w:type="dxa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9967E0" w:rsidRDefault="009967E0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3599" w:rsidTr="00AA3599">
        <w:trPr>
          <w:trHeight w:val="279"/>
        </w:trPr>
        <w:tc>
          <w:tcPr>
            <w:tcW w:w="2742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57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6" w:type="dxa"/>
          </w:tcPr>
          <w:p w:rsidR="00AA3599" w:rsidRDefault="00AA3599" w:rsidP="009967E0">
            <w:pPr>
              <w:pStyle w:val="Prrafodelist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67E0" w:rsidRPr="009967E0" w:rsidRDefault="009967E0" w:rsidP="009967E0">
      <w:pPr>
        <w:pStyle w:val="Prrafodelista"/>
        <w:jc w:val="both"/>
        <w:rPr>
          <w:rFonts w:ascii="Arial" w:hAnsi="Arial" w:cs="Arial"/>
          <w:sz w:val="20"/>
          <w:szCs w:val="20"/>
        </w:rPr>
      </w:pPr>
    </w:p>
    <w:p w:rsidR="009967E0" w:rsidRDefault="009967E0" w:rsidP="009967E0">
      <w:pPr>
        <w:rPr>
          <w:rFonts w:ascii="Arial" w:hAnsi="Arial" w:cs="Arial"/>
          <w:sz w:val="20"/>
          <w:szCs w:val="20"/>
        </w:rPr>
      </w:pPr>
    </w:p>
    <w:sectPr w:rsidR="009967E0" w:rsidSect="006B72D5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3FE6" w:rsidRDefault="009C3FE6" w:rsidP="00F56BA6">
      <w:pPr>
        <w:spacing w:after="0" w:line="240" w:lineRule="auto"/>
      </w:pPr>
      <w:r>
        <w:separator/>
      </w:r>
    </w:p>
  </w:endnote>
  <w:endnote w:type="continuationSeparator" w:id="1">
    <w:p w:rsidR="009C3FE6" w:rsidRDefault="009C3FE6" w:rsidP="00F56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3FE6" w:rsidRDefault="009C3FE6" w:rsidP="00F56BA6">
      <w:pPr>
        <w:spacing w:after="0" w:line="240" w:lineRule="auto"/>
      </w:pPr>
      <w:r>
        <w:separator/>
      </w:r>
    </w:p>
  </w:footnote>
  <w:footnote w:type="continuationSeparator" w:id="1">
    <w:p w:rsidR="009C3FE6" w:rsidRDefault="009C3FE6" w:rsidP="00F56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D02" w:rsidRDefault="00D41D02" w:rsidP="00F56BA6">
    <w:pPr>
      <w:tabs>
        <w:tab w:val="left" w:pos="2640"/>
      </w:tabs>
      <w:rPr>
        <w:b/>
        <w:sz w:val="16"/>
        <w:szCs w:val="16"/>
      </w:rPr>
    </w:pPr>
    <w:r>
      <w:rPr>
        <w:b/>
        <w:noProof/>
        <w:sz w:val="16"/>
        <w:szCs w:val="16"/>
        <w:lang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5132705</wp:posOffset>
          </wp:positionH>
          <wp:positionV relativeFrom="paragraph">
            <wp:posOffset>116205</wp:posOffset>
          </wp:positionV>
          <wp:extent cx="438150" cy="631190"/>
          <wp:effectExtent l="19050" t="0" r="0" b="0"/>
          <wp:wrapSquare wrapText="bothSides"/>
          <wp:docPr id="1" name="Imagen 1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3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41D02" w:rsidRPr="00554597" w:rsidRDefault="00D41D02" w:rsidP="00F56BA6">
    <w:pPr>
      <w:tabs>
        <w:tab w:val="left" w:pos="2640"/>
      </w:tabs>
      <w:rPr>
        <w:b/>
        <w:sz w:val="16"/>
        <w:szCs w:val="16"/>
      </w:rPr>
    </w:pPr>
    <w:r w:rsidRPr="00554597">
      <w:rPr>
        <w:b/>
        <w:sz w:val="16"/>
        <w:szCs w:val="16"/>
      </w:rPr>
      <w:t>COLEGIO IGNACIO CARRERA PINTO</w:t>
    </w:r>
    <w:r>
      <w:rPr>
        <w:b/>
        <w:sz w:val="16"/>
        <w:szCs w:val="16"/>
      </w:rPr>
      <w:tab/>
    </w:r>
  </w:p>
  <w:p w:rsidR="00D41D02" w:rsidRPr="00554597" w:rsidRDefault="00D41D02" w:rsidP="00F56BA6">
    <w:pPr>
      <w:rPr>
        <w:b/>
        <w:sz w:val="16"/>
        <w:szCs w:val="16"/>
      </w:rPr>
    </w:pPr>
    <w:r w:rsidRPr="00554597">
      <w:rPr>
        <w:b/>
        <w:sz w:val="16"/>
        <w:szCs w:val="16"/>
      </w:rPr>
      <w:t>UNIDAD TECNICO PEDAGÓGICA</w:t>
    </w:r>
  </w:p>
  <w:p w:rsidR="00D41D02" w:rsidRDefault="00D41D02" w:rsidP="00F56BA6">
    <w:pPr>
      <w:pStyle w:val="Encabezado"/>
    </w:pPr>
  </w:p>
  <w:p w:rsidR="00D41D02" w:rsidRDefault="00D41D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507DD6"/>
    <w:multiLevelType w:val="hybridMultilevel"/>
    <w:tmpl w:val="01F46E7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E4506D"/>
    <w:multiLevelType w:val="hybridMultilevel"/>
    <w:tmpl w:val="5FEC494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F56BA6"/>
    <w:rsid w:val="001B5185"/>
    <w:rsid w:val="00295FC9"/>
    <w:rsid w:val="005B34C5"/>
    <w:rsid w:val="006B72D5"/>
    <w:rsid w:val="009414DB"/>
    <w:rsid w:val="00952302"/>
    <w:rsid w:val="00992AB4"/>
    <w:rsid w:val="009967E0"/>
    <w:rsid w:val="009C3FE6"/>
    <w:rsid w:val="00A22D3E"/>
    <w:rsid w:val="00AA3599"/>
    <w:rsid w:val="00BC3369"/>
    <w:rsid w:val="00C34EE8"/>
    <w:rsid w:val="00C956DA"/>
    <w:rsid w:val="00D41D02"/>
    <w:rsid w:val="00F56BA6"/>
    <w:rsid w:val="00FA3C53"/>
    <w:rsid w:val="00FB2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B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6B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56BA6"/>
  </w:style>
  <w:style w:type="paragraph" w:styleId="Piedepgina">
    <w:name w:val="footer"/>
    <w:basedOn w:val="Normal"/>
    <w:link w:val="PiedepginaCar"/>
    <w:uiPriority w:val="99"/>
    <w:semiHidden/>
    <w:unhideWhenUsed/>
    <w:rsid w:val="00F56B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56BA6"/>
  </w:style>
  <w:style w:type="paragraph" w:styleId="Textodeglobo">
    <w:name w:val="Balloon Text"/>
    <w:basedOn w:val="Normal"/>
    <w:link w:val="TextodegloboCar"/>
    <w:uiPriority w:val="99"/>
    <w:semiHidden/>
    <w:unhideWhenUsed/>
    <w:rsid w:val="00A22D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2D3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5B34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59AF1-60E4-40CD-BCD1-037E93BE0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1250</TotalTime>
  <Pages>1</Pages>
  <Words>209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</dc:creator>
  <cp:lastModifiedBy>blanc</cp:lastModifiedBy>
  <cp:revision>6</cp:revision>
  <dcterms:created xsi:type="dcterms:W3CDTF">2018-10-12T12:23:00Z</dcterms:created>
  <dcterms:modified xsi:type="dcterms:W3CDTF">2020-03-17T14:57:00Z</dcterms:modified>
</cp:coreProperties>
</file>