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4259A6">
        <w:rPr>
          <w:rFonts w:ascii="Arial" w:hAnsi="Arial" w:cs="Arial"/>
          <w:b/>
          <w:sz w:val="24"/>
          <w:szCs w:val="24"/>
          <w:u w:val="single"/>
        </w:rPr>
        <w:t>TERCER</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4259A6" w:rsidRDefault="00561B18" w:rsidP="004259A6">
      <w:pPr>
        <w:jc w:val="both"/>
        <w:rPr>
          <w:rFonts w:ascii="Arial" w:hAnsi="Arial" w:cs="Arial"/>
          <w:b/>
          <w:sz w:val="24"/>
          <w:szCs w:val="24"/>
        </w:rPr>
      </w:pPr>
      <w:r w:rsidRPr="00561B18">
        <w:rPr>
          <w:rFonts w:ascii="Arial" w:hAnsi="Arial" w:cs="Arial"/>
          <w:b/>
          <w:sz w:val="24"/>
          <w:szCs w:val="24"/>
        </w:rPr>
        <w:t xml:space="preserve">Objetivo: </w:t>
      </w:r>
    </w:p>
    <w:p w:rsidR="004259A6" w:rsidRDefault="004259A6" w:rsidP="004259A6">
      <w:pPr>
        <w:pStyle w:val="Prrafodelista"/>
        <w:numPr>
          <w:ilvl w:val="0"/>
          <w:numId w:val="4"/>
        </w:numPr>
        <w:jc w:val="both"/>
        <w:rPr>
          <w:rStyle w:val="fontstyle01"/>
        </w:rPr>
      </w:pPr>
      <w:r>
        <w:rPr>
          <w:rStyle w:val="fontstyle01"/>
        </w:rPr>
        <w:t xml:space="preserve">OA 1 Describir las características del quehacer filosófico, considerando el problema de su origen y sentido, e identificando algunas de sus grandes preguntas y temas. </w:t>
      </w:r>
    </w:p>
    <w:p w:rsidR="0014705B" w:rsidRPr="004259A6" w:rsidRDefault="004259A6" w:rsidP="004259A6">
      <w:pPr>
        <w:pStyle w:val="Prrafodelista"/>
        <w:numPr>
          <w:ilvl w:val="0"/>
          <w:numId w:val="4"/>
        </w:numPr>
        <w:jc w:val="both"/>
        <w:rPr>
          <w:rFonts w:ascii="Arial" w:hAnsi="Arial" w:cs="Arial"/>
          <w:b/>
          <w:sz w:val="24"/>
          <w:szCs w:val="24"/>
        </w:rPr>
      </w:pPr>
      <w:r>
        <w:rPr>
          <w:rStyle w:val="fontstyle01"/>
        </w:rPr>
        <w:t>OA 6 Aplicar principios y herramientas de argumentación en el diálogo, la escritura y diferentes contextos, considerando la consistencia y rigurosidad lógica, la identificación de razonamientos válidos e inválidos y métodos de razonamiento filosófico.</w:t>
      </w:r>
    </w:p>
    <w:p w:rsidR="00F62D47" w:rsidRDefault="00F62D47" w:rsidP="00180823"/>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p w:rsidR="00F62D47" w:rsidRDefault="00F62D47" w:rsidP="00F62D47">
            <w:r>
              <w:t>Con el fin de apoyar el aprendizaje, puede ver los siguientes videos, en la medida de sus posibilidades:</w:t>
            </w:r>
          </w:p>
          <w:p w:rsidR="00FD3721" w:rsidRDefault="00FD3721" w:rsidP="00F62D47">
            <w:r>
              <w:t>Sobre Baruch Spinoza:</w:t>
            </w:r>
          </w:p>
          <w:p w:rsidR="00FD3721" w:rsidRDefault="00A374F5" w:rsidP="00F62D47">
            <w:hyperlink r:id="rId7" w:history="1">
              <w:r w:rsidR="00FD3721" w:rsidRPr="00760CB3">
                <w:rPr>
                  <w:rStyle w:val="Hipervnculo"/>
                </w:rPr>
                <w:t>https://www.youtube.com/watch?v=AuaLnndpgII</w:t>
              </w:r>
            </w:hyperlink>
          </w:p>
          <w:p w:rsidR="00FD3721" w:rsidRDefault="00FD3721" w:rsidP="00F62D47">
            <w:r>
              <w:t>Sobre Jean Paul Sartre</w:t>
            </w:r>
          </w:p>
          <w:p w:rsidR="00F62D47" w:rsidRDefault="00A374F5" w:rsidP="00F62D47">
            <w:hyperlink r:id="rId8" w:history="1">
              <w:r w:rsidR="00FD3721" w:rsidRPr="00760CB3">
                <w:rPr>
                  <w:rStyle w:val="Hipervnculo"/>
                </w:rPr>
                <w:t>https://www.youtube.com/watch?v=wz_1sOjHT1A</w:t>
              </w:r>
            </w:hyperlink>
          </w:p>
          <w:p w:rsidR="004259A6" w:rsidRDefault="00FD3721" w:rsidP="00F62D47">
            <w:r>
              <w:t>Sobre la división alma cuerpo</w:t>
            </w:r>
          </w:p>
          <w:p w:rsidR="00FD3721" w:rsidRDefault="00FD3721" w:rsidP="00F62D47">
            <w:r w:rsidRPr="00FD3721">
              <w:t>https://www.youtube.com/watch?v=pu-rOSpaRTg</w:t>
            </w:r>
          </w:p>
          <w:p w:rsidR="00FD3721" w:rsidRDefault="00FD3721" w:rsidP="00F62D47"/>
          <w:p w:rsidR="00F62D47" w:rsidRDefault="00F62D47" w:rsidP="00F62D47">
            <w:r>
              <w:t>Todas las dudas envi</w:t>
            </w:r>
            <w:r w:rsidR="00DC3366">
              <w:t xml:space="preserve">arlas al correo de la profesor/a: </w:t>
            </w:r>
            <w:r w:rsidR="004259A6">
              <w:t xml:space="preserve"> trabajosydemasesicp@gmail.com</w:t>
            </w:r>
          </w:p>
          <w:p w:rsidR="00F62D47" w:rsidRDefault="00F62D47" w:rsidP="004259A6"/>
          <w:p w:rsidR="004259A6" w:rsidRDefault="004259A6" w:rsidP="004259A6">
            <w:r>
              <w:t>PO</w:t>
            </w:r>
            <w:r w:rsidR="00FD3721">
              <w:t>N</w:t>
            </w:r>
            <w:r>
              <w:t>DERACIÓN: Actividad acumulativa</w:t>
            </w:r>
          </w:p>
        </w:tc>
      </w:tr>
    </w:tbl>
    <w:p w:rsidR="00925CF3" w:rsidRDefault="00925CF3" w:rsidP="00180823"/>
    <w:p w:rsidR="004259A6" w:rsidRPr="00FD3721" w:rsidRDefault="004259A6" w:rsidP="004259A6">
      <w:pPr>
        <w:spacing w:after="240"/>
        <w:jc w:val="both"/>
        <w:rPr>
          <w:rFonts w:ascii="Tahoma" w:hAnsi="Tahoma" w:cs="Tahoma"/>
          <w:b/>
          <w:bCs/>
          <w:sz w:val="28"/>
          <w:szCs w:val="28"/>
        </w:rPr>
      </w:pPr>
      <w:bookmarkStart w:id="0" w:name="_Hlk35976144"/>
      <w:r w:rsidRPr="00FD3721">
        <w:rPr>
          <w:rFonts w:ascii="Tahoma" w:hAnsi="Tahoma" w:cs="Tahoma"/>
          <w:b/>
          <w:bCs/>
          <w:sz w:val="36"/>
          <w:szCs w:val="36"/>
        </w:rPr>
        <w:t>I</w:t>
      </w:r>
      <w:r w:rsidRPr="00FD3721">
        <w:rPr>
          <w:rFonts w:ascii="Tahoma" w:hAnsi="Tahoma" w:cs="Tahoma"/>
          <w:b/>
          <w:bCs/>
          <w:sz w:val="28"/>
          <w:szCs w:val="28"/>
        </w:rPr>
        <w:t xml:space="preserve">NSTRUCCIONES </w:t>
      </w:r>
      <w:r w:rsidRPr="00FD3721">
        <w:rPr>
          <w:rFonts w:ascii="Tahoma" w:hAnsi="Tahoma" w:cs="Tahoma"/>
          <w:b/>
          <w:bCs/>
          <w:sz w:val="36"/>
          <w:szCs w:val="36"/>
        </w:rPr>
        <w:t>G</w:t>
      </w:r>
      <w:r w:rsidRPr="00FD3721">
        <w:rPr>
          <w:rFonts w:ascii="Tahoma" w:hAnsi="Tahoma" w:cs="Tahoma"/>
          <w:b/>
          <w:bCs/>
          <w:sz w:val="28"/>
          <w:szCs w:val="28"/>
        </w:rPr>
        <w:t>ENERALES</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En el caso de que esté dentro de sus posibilidades, debe responder o realizar el trabajo asignado dentro del tiempo establecido y además debe trabajar en Microsoft Word o similares [Libre office, Open Office, etc.].</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 xml:space="preserve">El </w:t>
      </w:r>
      <w:r w:rsidRPr="00FD3721">
        <w:rPr>
          <w:b/>
          <w:bCs/>
          <w:sz w:val="24"/>
          <w:szCs w:val="24"/>
        </w:rPr>
        <w:t xml:space="preserve">Nombre del archivo </w:t>
      </w:r>
      <w:r w:rsidRPr="00FD3721">
        <w:rPr>
          <w:sz w:val="24"/>
          <w:szCs w:val="24"/>
          <w:u w:val="single"/>
        </w:rPr>
        <w:t>debe seguir</w:t>
      </w:r>
      <w:r w:rsidRPr="00FD3721">
        <w:rPr>
          <w:sz w:val="24"/>
          <w:szCs w:val="24"/>
        </w:rPr>
        <w:t xml:space="preserve"> el siguiente formato: CURSO – APELLIDO NOMBRE – ASIGNATURA. Es decir, en este caso los archivos deberían decir </w:t>
      </w:r>
      <w:r w:rsidRPr="00FD3721">
        <w:rPr>
          <w:b/>
          <w:bCs/>
          <w:sz w:val="24"/>
          <w:szCs w:val="24"/>
        </w:rPr>
        <w:t>3° MEDIO – PALMA DAVID – FILOSOFÍA</w:t>
      </w:r>
      <w:r w:rsidRPr="00FD3721">
        <w:rPr>
          <w:sz w:val="24"/>
          <w:szCs w:val="24"/>
        </w:rPr>
        <w:t>.</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 xml:space="preserve">Los trabajos deben ser enviados al correo </w:t>
      </w:r>
      <w:hyperlink r:id="rId9" w:history="1">
        <w:r w:rsidRPr="00FD3721">
          <w:rPr>
            <w:rStyle w:val="Hipervnculo"/>
            <w:sz w:val="24"/>
            <w:szCs w:val="24"/>
          </w:rPr>
          <w:t>trabajosydemasesicp@gmail.com</w:t>
        </w:r>
      </w:hyperlink>
      <w:r w:rsidRPr="00FD3721">
        <w:rPr>
          <w:sz w:val="24"/>
          <w:szCs w:val="24"/>
        </w:rPr>
        <w:t>. Al señalado correo, puede, además, hacer llegar dudas al respecto.</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En caso de no haber enviado la actividad anterior, debe enviarla a la brevedad.</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El correo debe seguir el siguiente formato: en asunto escribir ASIGNATURA Y CURSO, en este caso FILOSOFÍA 3° [Letra]. En el cuerpo del correo debe incluir, saludo formal, explicación de que adjunta, despedida.</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En caso de no tener computador o acceso al programa Microsoft Word o similares, puede trabajar en su cuaderno, fotografiar las actividades y enviar las mismas al correo.</w:t>
      </w:r>
    </w:p>
    <w:p w:rsidR="004259A6" w:rsidRPr="00FD3721" w:rsidRDefault="004259A6" w:rsidP="004259A6">
      <w:pPr>
        <w:pStyle w:val="Prrafodelista"/>
        <w:numPr>
          <w:ilvl w:val="0"/>
          <w:numId w:val="2"/>
        </w:numPr>
        <w:spacing w:after="240"/>
        <w:contextualSpacing w:val="0"/>
        <w:jc w:val="both"/>
        <w:rPr>
          <w:sz w:val="24"/>
          <w:szCs w:val="24"/>
        </w:rPr>
      </w:pPr>
      <w:r w:rsidRPr="00FD3721">
        <w:rPr>
          <w:sz w:val="24"/>
          <w:szCs w:val="24"/>
        </w:rPr>
        <w:t>En caso de no poder realizar ninguna de las acciones precedentes, puede trabajar en su cuaderno y las actividades serán revisadas una vez retomadas las clases.</w:t>
      </w:r>
      <w:bookmarkEnd w:id="0"/>
    </w:p>
    <w:p w:rsidR="004259A6" w:rsidRPr="005A6F97" w:rsidRDefault="004259A6" w:rsidP="004259A6">
      <w:pPr>
        <w:pStyle w:val="Ttulo"/>
        <w:spacing w:after="240"/>
        <w:contextualSpacing w:val="0"/>
        <w:jc w:val="both"/>
        <w:rPr>
          <w:rFonts w:asciiTheme="minorHAnsi" w:hAnsiTheme="minorHAnsi" w:cstheme="minorHAnsi"/>
          <w:sz w:val="24"/>
          <w:szCs w:val="24"/>
        </w:rPr>
      </w:pPr>
    </w:p>
    <w:p w:rsidR="00FD3721" w:rsidRDefault="00FD3721" w:rsidP="004259A6">
      <w:pPr>
        <w:pStyle w:val="Ttulo"/>
        <w:spacing w:after="240"/>
        <w:contextualSpacing w:val="0"/>
        <w:jc w:val="center"/>
        <w:rPr>
          <w:rFonts w:ascii="Lucida Sans" w:hAnsi="Lucida Sans" w:cstheme="minorHAnsi"/>
          <w:b/>
          <w:bCs/>
          <w:color w:val="00B0F0"/>
          <w:sz w:val="48"/>
          <w:szCs w:val="48"/>
        </w:rPr>
      </w:pPr>
    </w:p>
    <w:p w:rsidR="00FD3721" w:rsidRDefault="00FD3721" w:rsidP="004259A6">
      <w:pPr>
        <w:pStyle w:val="Ttulo"/>
        <w:spacing w:after="240"/>
        <w:contextualSpacing w:val="0"/>
        <w:jc w:val="center"/>
        <w:rPr>
          <w:rFonts w:ascii="Lucida Sans" w:hAnsi="Lucida Sans" w:cstheme="minorHAnsi"/>
          <w:b/>
          <w:bCs/>
          <w:color w:val="00B0F0"/>
          <w:sz w:val="48"/>
          <w:szCs w:val="48"/>
        </w:rPr>
      </w:pPr>
    </w:p>
    <w:p w:rsidR="00FD3721" w:rsidRDefault="00FD3721" w:rsidP="004259A6">
      <w:pPr>
        <w:pStyle w:val="Ttulo"/>
        <w:spacing w:after="240"/>
        <w:contextualSpacing w:val="0"/>
        <w:jc w:val="center"/>
        <w:rPr>
          <w:rFonts w:ascii="Lucida Sans" w:hAnsi="Lucida Sans" w:cstheme="minorHAnsi"/>
          <w:b/>
          <w:bCs/>
          <w:color w:val="00B0F0"/>
          <w:sz w:val="48"/>
          <w:szCs w:val="48"/>
        </w:rPr>
      </w:pPr>
    </w:p>
    <w:p w:rsidR="004259A6" w:rsidRPr="00A26413" w:rsidRDefault="004259A6" w:rsidP="004259A6">
      <w:pPr>
        <w:pStyle w:val="Ttulo"/>
        <w:spacing w:after="240"/>
        <w:contextualSpacing w:val="0"/>
        <w:jc w:val="center"/>
        <w:rPr>
          <w:rFonts w:ascii="Lucida Sans" w:hAnsi="Lucida Sans" w:cstheme="minorHAnsi"/>
          <w:b/>
          <w:bCs/>
          <w:color w:val="00B0F0"/>
          <w:sz w:val="48"/>
          <w:szCs w:val="48"/>
        </w:rPr>
      </w:pPr>
      <w:r w:rsidRPr="00A26413">
        <w:rPr>
          <w:rFonts w:ascii="Lucida Sans" w:hAnsi="Lucida Sans" w:cstheme="minorHAnsi"/>
          <w:b/>
          <w:bCs/>
          <w:color w:val="00B0F0"/>
          <w:sz w:val="48"/>
          <w:szCs w:val="48"/>
        </w:rPr>
        <w:lastRenderedPageBreak/>
        <w:t xml:space="preserve">ACTIVIDAD </w:t>
      </w:r>
      <w:r>
        <w:rPr>
          <w:rFonts w:ascii="Lucida Sans" w:hAnsi="Lucida Sans" w:cstheme="minorHAnsi"/>
          <w:b/>
          <w:bCs/>
          <w:color w:val="00B0F0"/>
          <w:sz w:val="48"/>
          <w:szCs w:val="48"/>
        </w:rPr>
        <w:t>3</w:t>
      </w:r>
      <w:r w:rsidRPr="00A26413">
        <w:rPr>
          <w:rFonts w:ascii="Lucida Sans" w:hAnsi="Lucida Sans" w:cstheme="minorHAnsi"/>
          <w:b/>
          <w:bCs/>
          <w:color w:val="00B0F0"/>
          <w:sz w:val="48"/>
          <w:szCs w:val="48"/>
        </w:rPr>
        <w:t xml:space="preserve">. </w:t>
      </w:r>
    </w:p>
    <w:p w:rsidR="004259A6" w:rsidRPr="00D919E2" w:rsidRDefault="004259A6" w:rsidP="004259A6">
      <w:pPr>
        <w:pStyle w:val="Ttulo"/>
        <w:spacing w:after="240"/>
        <w:contextualSpacing w:val="0"/>
        <w:jc w:val="center"/>
        <w:rPr>
          <w:rFonts w:ascii="Lucida Sans" w:hAnsi="Lucida Sans" w:cstheme="minorHAnsi"/>
          <w:b/>
          <w:bCs/>
          <w:sz w:val="48"/>
          <w:szCs w:val="48"/>
        </w:rPr>
      </w:pPr>
      <w:r w:rsidRPr="00A26413">
        <w:rPr>
          <w:rFonts w:ascii="Lucida Sans" w:hAnsi="Lucida Sans" w:cstheme="minorHAnsi"/>
          <w:b/>
          <w:bCs/>
          <w:color w:val="00B0F0"/>
          <w:sz w:val="48"/>
          <w:szCs w:val="48"/>
        </w:rPr>
        <w:t>¿</w:t>
      </w:r>
      <w:r>
        <w:rPr>
          <w:rFonts w:ascii="Lucida Sans" w:hAnsi="Lucida Sans" w:cstheme="minorHAnsi"/>
          <w:b/>
          <w:bCs/>
          <w:color w:val="00B0F0"/>
          <w:sz w:val="48"/>
          <w:szCs w:val="48"/>
        </w:rPr>
        <w:t>qué se han preguntado los filósofos? pt. 2</w:t>
      </w:r>
    </w:p>
    <w:p w:rsidR="004259A6" w:rsidRPr="00D919E2" w:rsidRDefault="004259A6" w:rsidP="004259A6">
      <w:pPr>
        <w:spacing w:after="240"/>
        <w:jc w:val="both"/>
        <w:rPr>
          <w:rFonts w:cstheme="minorHAnsi"/>
          <w:b/>
          <w:bCs/>
          <w:color w:val="24202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w:t>
      </w:r>
      <w:r>
        <w:rPr>
          <w:rFonts w:cstheme="minorHAnsi"/>
          <w:b/>
          <w:bCs/>
          <w:color w:val="7030A0"/>
          <w:sz w:val="32"/>
          <w:szCs w:val="32"/>
        </w:rPr>
        <w:t>6</w:t>
      </w:r>
      <w:r w:rsidRPr="00A26413">
        <w:rPr>
          <w:rFonts w:cstheme="minorHAnsi"/>
          <w:b/>
          <w:bCs/>
          <w:color w:val="7030A0"/>
          <w:sz w:val="32"/>
          <w:szCs w:val="32"/>
        </w:rPr>
        <w:t xml:space="preserve">.  </w:t>
      </w:r>
      <w:proofErr w:type="gramStart"/>
      <w:r w:rsidRPr="00A26413">
        <w:rPr>
          <w:rFonts w:cstheme="minorHAnsi"/>
          <w:b/>
          <w:bCs/>
          <w:color w:val="7030A0"/>
          <w:sz w:val="32"/>
          <w:szCs w:val="32"/>
        </w:rPr>
        <w:t>¿</w:t>
      </w:r>
      <w:r>
        <w:rPr>
          <w:rFonts w:cstheme="minorHAnsi"/>
          <w:b/>
          <w:bCs/>
          <w:color w:val="7030A0"/>
          <w:sz w:val="32"/>
          <w:szCs w:val="32"/>
        </w:rPr>
        <w:t xml:space="preserve"> </w:t>
      </w:r>
      <w:r w:rsidRPr="00FD3721">
        <w:rPr>
          <w:rFonts w:cstheme="minorHAnsi"/>
          <w:b/>
          <w:bCs/>
          <w:color w:val="7030A0"/>
          <w:sz w:val="40"/>
          <w:szCs w:val="40"/>
        </w:rPr>
        <w:t>Q</w:t>
      </w:r>
      <w:proofErr w:type="gramEnd"/>
      <w:r>
        <w:rPr>
          <w:rFonts w:cstheme="minorHAnsi"/>
          <w:b/>
          <w:bCs/>
          <w:color w:val="7030A0"/>
          <w:sz w:val="32"/>
          <w:szCs w:val="32"/>
        </w:rPr>
        <w:t xml:space="preserve"> U É   E S   L O   </w:t>
      </w:r>
      <w:r w:rsidRPr="00FD3721">
        <w:rPr>
          <w:rFonts w:cstheme="minorHAnsi"/>
          <w:b/>
          <w:bCs/>
          <w:color w:val="7030A0"/>
          <w:sz w:val="40"/>
          <w:szCs w:val="40"/>
        </w:rPr>
        <w:t>B</w:t>
      </w:r>
      <w:r>
        <w:rPr>
          <w:rFonts w:cstheme="minorHAnsi"/>
          <w:b/>
          <w:bCs/>
          <w:color w:val="7030A0"/>
          <w:sz w:val="32"/>
          <w:szCs w:val="32"/>
        </w:rPr>
        <w:t xml:space="preserve"> U E N O</w:t>
      </w:r>
      <w:r w:rsidRPr="00A26413">
        <w:rPr>
          <w:rFonts w:cstheme="minorHAnsi"/>
          <w:b/>
          <w:bCs/>
          <w:color w:val="7030A0"/>
          <w:sz w:val="32"/>
          <w:szCs w:val="32"/>
        </w:rPr>
        <w:t xml:space="preserve"> ?</w:t>
      </w:r>
    </w:p>
    <w:p w:rsidR="004259A6" w:rsidRPr="00FD3721" w:rsidRDefault="004259A6" w:rsidP="004259A6">
      <w:pPr>
        <w:spacing w:after="240"/>
        <w:jc w:val="both"/>
        <w:rPr>
          <w:rFonts w:cstheme="minorHAnsi"/>
          <w:color w:val="242021"/>
          <w:sz w:val="24"/>
          <w:szCs w:val="24"/>
        </w:rPr>
      </w:pPr>
      <w:r w:rsidRPr="00FD3721">
        <w:rPr>
          <w:rFonts w:cstheme="minorHAnsi"/>
          <w:color w:val="242021"/>
          <w:sz w:val="24"/>
          <w:szCs w:val="24"/>
        </w:rPr>
        <w:t>¿Tiene relación lo bueno con la felicidad? Aristóteles planteó que existe un bien supremo hacia el que</w:t>
      </w:r>
      <w:r w:rsidRPr="00FD3721">
        <w:rPr>
          <w:rFonts w:cstheme="minorHAnsi"/>
          <w:color w:val="242021"/>
          <w:sz w:val="24"/>
          <w:szCs w:val="24"/>
        </w:rPr>
        <w:br/>
        <w:t xml:space="preserve">debe orientarse la vida humana, y ese bien supremo es la felicidad. </w:t>
      </w:r>
    </w:p>
    <w:p w:rsidR="00FD3721" w:rsidRDefault="004259A6" w:rsidP="004259A6">
      <w:pPr>
        <w:spacing w:after="240"/>
        <w:jc w:val="both"/>
        <w:rPr>
          <w:rFonts w:cstheme="minorHAnsi"/>
          <w:color w:val="117476"/>
          <w:sz w:val="24"/>
          <w:szCs w:val="24"/>
        </w:rPr>
      </w:pPr>
      <w:r w:rsidRPr="00FD3721">
        <w:rPr>
          <w:rFonts w:cstheme="minorHAnsi"/>
          <w:color w:val="117476"/>
          <w:sz w:val="24"/>
          <w:szCs w:val="24"/>
        </w:rPr>
        <w:t>Puesto que todo conocimiento y toda elección tienden a algún bien, ¿cuál es la meta de la política, o cuál es el bien supremo entre todos los que pueden realizarse? Sobre su nombre, casi todo el mundo está de acuerdo, pues tanto el vulgo como los cultos dicen que es la felicidad, y admiten que vivir bien y obrar bien equivalen a ser feliz. Pero cuando se trata de decir en qué consiste realmente la felicidad, hay diferencias de opinión y no lo explican del mismo modo el vulgo y los sabios.</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 xml:space="preserve">Aristóteles. Ética </w:t>
      </w:r>
      <w:proofErr w:type="spellStart"/>
      <w:r w:rsidR="008276F7">
        <w:rPr>
          <w:rFonts w:cstheme="minorHAnsi"/>
          <w:color w:val="117476"/>
          <w:sz w:val="24"/>
          <w:szCs w:val="24"/>
        </w:rPr>
        <w:t>Nicomaquea</w:t>
      </w:r>
      <w:proofErr w:type="spellEnd"/>
      <w:r w:rsidRPr="00FD3721">
        <w:rPr>
          <w:rFonts w:cstheme="minorHAnsi"/>
          <w:color w:val="117476"/>
          <w:sz w:val="24"/>
          <w:szCs w:val="24"/>
        </w:rPr>
        <w:t>. I, 1095a (siglo IV a. C.)</w:t>
      </w:r>
      <w:r w:rsidRPr="00FD3721">
        <w:rPr>
          <w:rFonts w:cstheme="minorHAnsi"/>
          <w:sz w:val="24"/>
          <w:szCs w:val="24"/>
        </w:rPr>
        <w:t xml:space="preserve"> </w:t>
      </w:r>
    </w:p>
    <w:p w:rsidR="004259A6" w:rsidRPr="00D919E2" w:rsidRDefault="004259A6" w:rsidP="004259A6">
      <w:pPr>
        <w:spacing w:after="240"/>
        <w:jc w:val="both"/>
        <w:rPr>
          <w:rFonts w:cstheme="minorHAnsi"/>
          <w:b/>
          <w:bCs/>
          <w:color w:val="24202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w:t>
      </w:r>
      <w:r>
        <w:rPr>
          <w:rFonts w:cstheme="minorHAnsi"/>
          <w:b/>
          <w:bCs/>
          <w:color w:val="7030A0"/>
          <w:sz w:val="32"/>
          <w:szCs w:val="32"/>
        </w:rPr>
        <w:t>7</w:t>
      </w:r>
      <w:r w:rsidRPr="00A26413">
        <w:rPr>
          <w:rFonts w:cstheme="minorHAnsi"/>
          <w:b/>
          <w:bCs/>
          <w:color w:val="7030A0"/>
          <w:sz w:val="32"/>
          <w:szCs w:val="32"/>
        </w:rPr>
        <w:t xml:space="preserve">.  </w:t>
      </w:r>
      <w:proofErr w:type="gramStart"/>
      <w:r w:rsidRPr="00A26413">
        <w:rPr>
          <w:rFonts w:cstheme="minorHAnsi"/>
          <w:b/>
          <w:bCs/>
          <w:color w:val="7030A0"/>
          <w:sz w:val="32"/>
          <w:szCs w:val="32"/>
        </w:rPr>
        <w:t>¿</w:t>
      </w:r>
      <w:r>
        <w:rPr>
          <w:rFonts w:cstheme="minorHAnsi"/>
          <w:b/>
          <w:bCs/>
          <w:color w:val="7030A0"/>
          <w:sz w:val="32"/>
          <w:szCs w:val="32"/>
        </w:rPr>
        <w:t xml:space="preserve"> </w:t>
      </w:r>
      <w:r w:rsidRPr="00FD3721">
        <w:rPr>
          <w:rFonts w:cstheme="minorHAnsi"/>
          <w:b/>
          <w:bCs/>
          <w:color w:val="7030A0"/>
          <w:sz w:val="40"/>
          <w:szCs w:val="40"/>
        </w:rPr>
        <w:t>Q</w:t>
      </w:r>
      <w:proofErr w:type="gramEnd"/>
      <w:r>
        <w:rPr>
          <w:rFonts w:cstheme="minorHAnsi"/>
          <w:b/>
          <w:bCs/>
          <w:color w:val="7030A0"/>
          <w:sz w:val="32"/>
          <w:szCs w:val="32"/>
        </w:rPr>
        <w:t xml:space="preserve"> U É   E S   L O   </w:t>
      </w:r>
      <w:r w:rsidRPr="00FD3721">
        <w:rPr>
          <w:rFonts w:cstheme="minorHAnsi"/>
          <w:b/>
          <w:bCs/>
          <w:color w:val="7030A0"/>
          <w:sz w:val="40"/>
          <w:szCs w:val="40"/>
        </w:rPr>
        <w:t>B</w:t>
      </w:r>
      <w:r>
        <w:rPr>
          <w:rFonts w:cstheme="minorHAnsi"/>
          <w:b/>
          <w:bCs/>
          <w:color w:val="7030A0"/>
          <w:sz w:val="32"/>
          <w:szCs w:val="32"/>
        </w:rPr>
        <w:t xml:space="preserve"> U E N O</w:t>
      </w:r>
      <w:r w:rsidRPr="00A26413">
        <w:rPr>
          <w:rFonts w:cstheme="minorHAnsi"/>
          <w:b/>
          <w:bCs/>
          <w:color w:val="7030A0"/>
          <w:sz w:val="32"/>
          <w:szCs w:val="32"/>
        </w:rPr>
        <w:t xml:space="preserve"> ?</w:t>
      </w:r>
    </w:p>
    <w:p w:rsidR="004259A6" w:rsidRPr="00FD3721" w:rsidRDefault="004259A6" w:rsidP="004259A6">
      <w:pPr>
        <w:spacing w:after="240"/>
        <w:jc w:val="both"/>
        <w:rPr>
          <w:rFonts w:cstheme="minorHAnsi"/>
          <w:color w:val="242021"/>
          <w:sz w:val="24"/>
          <w:szCs w:val="24"/>
        </w:rPr>
      </w:pPr>
      <w:r w:rsidRPr="00FD3721">
        <w:rPr>
          <w:rFonts w:cstheme="minorHAnsi"/>
          <w:color w:val="242021"/>
          <w:sz w:val="24"/>
          <w:szCs w:val="24"/>
        </w:rPr>
        <w:t>Immanuel Kant, en el siglo XVIII, argumenta a favor de la buena voluntad.</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Ni en el mundo, ni, en general, tampoco fuera del mundo, es posible pensar nada que pueda considerarse como bueno sin restricción, a no ser tan solo una buena voluntad. El entendimiento, el gracejo, el Juicio, o como quieran llamarse los talentos del espíritu; el valor, la decisión, la perseverancia en los propósitos, como cualidades del temperamento, son, sin duda, en muchos respectos, buenos y deseables; pero también pueden llegar a ser extraordinariamente malos y dañinos si la voluntad que ha de hacer uso de estos dones de la naturaleza, y cuya peculiar constitución se llama por eso carácter, no es buena. Lo mismo sucede con los dones de la fortuna. El poder, la riqueza, la honra, la salud misma y la completa satisfacción y el contento del propio estado, bajo el nombre de felicidad, dan valor, y tras él, a veces arrogancia, si no existe una buena voluntad que rectifique y acomode a un fin universal el influjo de esa felicidad y con él el principio todo de la acción […].</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Kant, I. Fundamentación de la metafísica de las costumbres (1785)</w:t>
      </w:r>
    </w:p>
    <w:p w:rsidR="004259A6" w:rsidRPr="00372C14" w:rsidRDefault="004259A6" w:rsidP="004259A6">
      <w:pPr>
        <w:spacing w:after="240"/>
        <w:jc w:val="both"/>
        <w:rPr>
          <w:rFonts w:cstheme="minorHAnsi"/>
          <w:b/>
          <w:bCs/>
          <w:color w:val="000000" w:themeColor="text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w:t>
      </w:r>
      <w:r>
        <w:rPr>
          <w:rFonts w:cstheme="minorHAnsi"/>
          <w:b/>
          <w:bCs/>
          <w:color w:val="7030A0"/>
          <w:sz w:val="32"/>
          <w:szCs w:val="32"/>
        </w:rPr>
        <w:t>8</w:t>
      </w:r>
      <w:r w:rsidRPr="00A26413">
        <w:rPr>
          <w:rFonts w:cstheme="minorHAnsi"/>
          <w:b/>
          <w:bCs/>
          <w:color w:val="7030A0"/>
          <w:sz w:val="32"/>
          <w:szCs w:val="32"/>
        </w:rPr>
        <w:t xml:space="preserve">. </w:t>
      </w:r>
      <w:proofErr w:type="gramStart"/>
      <w:r w:rsidRPr="00A26413">
        <w:rPr>
          <w:rFonts w:cstheme="minorHAnsi"/>
          <w:b/>
          <w:bCs/>
          <w:color w:val="7030A0"/>
          <w:sz w:val="32"/>
          <w:szCs w:val="32"/>
        </w:rPr>
        <w:t xml:space="preserve">¿ </w:t>
      </w:r>
      <w:r w:rsidRPr="00A26413">
        <w:rPr>
          <w:rFonts w:cstheme="minorHAnsi"/>
          <w:b/>
          <w:bCs/>
          <w:color w:val="7030A0"/>
          <w:sz w:val="40"/>
          <w:szCs w:val="40"/>
        </w:rPr>
        <w:t>E</w:t>
      </w:r>
      <w:proofErr w:type="gramEnd"/>
      <w:r w:rsidRPr="00A26413">
        <w:rPr>
          <w:rFonts w:cstheme="minorHAnsi"/>
          <w:b/>
          <w:bCs/>
          <w:color w:val="7030A0"/>
          <w:sz w:val="40"/>
          <w:szCs w:val="40"/>
        </w:rPr>
        <w:t xml:space="preserve"> </w:t>
      </w:r>
      <w:r w:rsidRPr="00A26413">
        <w:rPr>
          <w:rFonts w:cstheme="minorHAnsi"/>
          <w:b/>
          <w:bCs/>
          <w:color w:val="7030A0"/>
          <w:sz w:val="32"/>
          <w:szCs w:val="32"/>
        </w:rPr>
        <w:t xml:space="preserve">X I S T E   </w:t>
      </w:r>
      <w:r>
        <w:rPr>
          <w:rFonts w:cstheme="minorHAnsi"/>
          <w:b/>
          <w:bCs/>
          <w:color w:val="7030A0"/>
          <w:sz w:val="40"/>
          <w:szCs w:val="40"/>
        </w:rPr>
        <w:t xml:space="preserve">L </w:t>
      </w:r>
      <w:r w:rsidRPr="00FD3721">
        <w:rPr>
          <w:rFonts w:cstheme="minorHAnsi"/>
          <w:b/>
          <w:bCs/>
          <w:color w:val="7030A0"/>
          <w:sz w:val="32"/>
          <w:szCs w:val="32"/>
        </w:rPr>
        <w:t>A</w:t>
      </w:r>
      <w:r>
        <w:rPr>
          <w:rFonts w:cstheme="minorHAnsi"/>
          <w:b/>
          <w:bCs/>
          <w:color w:val="7030A0"/>
          <w:sz w:val="40"/>
          <w:szCs w:val="40"/>
        </w:rPr>
        <w:t xml:space="preserve">   L </w:t>
      </w:r>
      <w:r w:rsidRPr="00FD3721">
        <w:rPr>
          <w:rFonts w:cstheme="minorHAnsi"/>
          <w:b/>
          <w:bCs/>
          <w:color w:val="7030A0"/>
          <w:sz w:val="32"/>
          <w:szCs w:val="32"/>
        </w:rPr>
        <w:t xml:space="preserve">I BE R T A D </w:t>
      </w:r>
      <w:r w:rsidRPr="00FD3721">
        <w:rPr>
          <w:rFonts w:cstheme="minorHAnsi"/>
          <w:b/>
          <w:bCs/>
          <w:color w:val="7030A0"/>
          <w:sz w:val="24"/>
          <w:szCs w:val="24"/>
        </w:rPr>
        <w:t xml:space="preserve"> </w:t>
      </w:r>
      <w:r w:rsidRPr="00A26413">
        <w:rPr>
          <w:rFonts w:cstheme="minorHAnsi"/>
          <w:b/>
          <w:bCs/>
          <w:color w:val="7030A0"/>
          <w:sz w:val="32"/>
          <w:szCs w:val="32"/>
        </w:rPr>
        <w:t>?</w:t>
      </w:r>
    </w:p>
    <w:p w:rsidR="004259A6" w:rsidRPr="00FD3721" w:rsidRDefault="004259A6" w:rsidP="004259A6">
      <w:pPr>
        <w:spacing w:after="240"/>
        <w:jc w:val="both"/>
        <w:rPr>
          <w:rFonts w:cstheme="minorHAnsi"/>
          <w:color w:val="242021"/>
          <w:sz w:val="24"/>
          <w:szCs w:val="24"/>
        </w:rPr>
      </w:pPr>
      <w:r w:rsidRPr="00FD3721">
        <w:rPr>
          <w:rFonts w:cstheme="minorHAnsi"/>
          <w:color w:val="242021"/>
          <w:sz w:val="24"/>
          <w:szCs w:val="24"/>
        </w:rPr>
        <w:t>Existen diversas posturas frente a la pregunta sobre la libertad humana. El primer extracto, de Jean-Paul Sartre, se</w:t>
      </w:r>
      <w:r w:rsidR="00FD3721">
        <w:rPr>
          <w:rFonts w:cstheme="minorHAnsi"/>
          <w:color w:val="242021"/>
          <w:sz w:val="24"/>
          <w:szCs w:val="24"/>
        </w:rPr>
        <w:t xml:space="preserve"> </w:t>
      </w:r>
      <w:r w:rsidRPr="00FD3721">
        <w:rPr>
          <w:rFonts w:cstheme="minorHAnsi"/>
          <w:color w:val="242021"/>
          <w:sz w:val="24"/>
          <w:szCs w:val="24"/>
        </w:rPr>
        <w:t>enmarca en el existencialismo, que considera la libertad como esencia de lo humano. El segundo es de Baruch</w:t>
      </w:r>
      <w:r w:rsidR="00FD3721">
        <w:rPr>
          <w:rFonts w:cstheme="minorHAnsi"/>
          <w:color w:val="242021"/>
          <w:sz w:val="24"/>
          <w:szCs w:val="24"/>
        </w:rPr>
        <w:t xml:space="preserve"> </w:t>
      </w:r>
      <w:r w:rsidRPr="00FD3721">
        <w:rPr>
          <w:rFonts w:cstheme="minorHAnsi"/>
          <w:color w:val="242021"/>
          <w:sz w:val="24"/>
          <w:szCs w:val="24"/>
        </w:rPr>
        <w:t>Spinoza, filósofo del siglo XVII que sostenía que hay un orden racional de causa-efecto en todo lo que existe.</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Estoy condenado a ser libre. Esto significa que no podrían encontrarse a mi libertad más límites que ella misma o, si se prefiere, que no somos libres de dejar de ser libres. […] Para la realidad-humana ser es elegirse; nada le viene de afuera, ni tampoco de adentro, que ella pueda recibir o aceptar.  Está</w:t>
      </w:r>
      <w:r w:rsidR="008276F7">
        <w:rPr>
          <w:rFonts w:cstheme="minorHAnsi"/>
          <w:color w:val="117476"/>
          <w:sz w:val="24"/>
          <w:szCs w:val="24"/>
        </w:rPr>
        <w:t xml:space="preserve"> </w:t>
      </w:r>
      <w:r w:rsidRPr="00FD3721">
        <w:rPr>
          <w:rFonts w:cstheme="minorHAnsi"/>
          <w:color w:val="117476"/>
          <w:sz w:val="24"/>
          <w:szCs w:val="24"/>
        </w:rPr>
        <w:t>enteramente abandonada, sin ayuda ninguna de ninguna especie, a la insostenible necesidad de hacerse</w:t>
      </w:r>
      <w:r w:rsidR="008276F7">
        <w:rPr>
          <w:rFonts w:cstheme="minorHAnsi"/>
          <w:color w:val="117476"/>
          <w:sz w:val="24"/>
          <w:szCs w:val="24"/>
        </w:rPr>
        <w:t xml:space="preserve"> </w:t>
      </w:r>
      <w:r w:rsidRPr="00FD3721">
        <w:rPr>
          <w:rFonts w:cstheme="minorHAnsi"/>
          <w:color w:val="117476"/>
          <w:sz w:val="24"/>
          <w:szCs w:val="24"/>
        </w:rPr>
        <w:t>ser hasta el mínimo detalle. Así, la libertad no es un ser: es el ser del hombre, es decir, su nada de ser. Si se empezara por concebir al hombre como algo pleno, sería absurdo buscar después en él momentos o regiones psíquicas en que fuera libre: tanto valdría buscar vacío en un recipiente previamente colmado. El hombre no puede ser ora libre, ora esclavo: es enteramente y siempre libre, o no lo es.</w:t>
      </w:r>
    </w:p>
    <w:p w:rsidR="004259A6" w:rsidRDefault="004259A6" w:rsidP="004259A6">
      <w:pPr>
        <w:spacing w:after="240"/>
        <w:jc w:val="both"/>
        <w:rPr>
          <w:rFonts w:cstheme="minorHAnsi"/>
          <w:sz w:val="24"/>
          <w:szCs w:val="24"/>
        </w:rPr>
      </w:pPr>
      <w:r w:rsidRPr="00FD3721">
        <w:rPr>
          <w:rFonts w:cstheme="minorHAnsi"/>
          <w:color w:val="117476"/>
          <w:sz w:val="24"/>
          <w:szCs w:val="24"/>
        </w:rPr>
        <w:t>Sartre, J.-P. El ser y la nada (1943)</w:t>
      </w:r>
      <w:r w:rsidRPr="00FD3721">
        <w:rPr>
          <w:rFonts w:cstheme="minorHAnsi"/>
          <w:sz w:val="24"/>
          <w:szCs w:val="24"/>
        </w:rPr>
        <w:t xml:space="preserve"> </w:t>
      </w:r>
    </w:p>
    <w:p w:rsidR="00FD3721" w:rsidRDefault="00FD3721" w:rsidP="004259A6">
      <w:pPr>
        <w:spacing w:after="240"/>
        <w:jc w:val="both"/>
        <w:rPr>
          <w:rFonts w:cstheme="minorHAnsi"/>
          <w:sz w:val="24"/>
          <w:szCs w:val="24"/>
        </w:rPr>
      </w:pPr>
    </w:p>
    <w:p w:rsidR="008276F7" w:rsidRDefault="008276F7" w:rsidP="004259A6">
      <w:pPr>
        <w:spacing w:after="240"/>
        <w:jc w:val="both"/>
        <w:rPr>
          <w:rFonts w:cstheme="minorHAnsi"/>
          <w:sz w:val="24"/>
          <w:szCs w:val="24"/>
        </w:rPr>
      </w:pPr>
    </w:p>
    <w:p w:rsidR="00FD3721" w:rsidRPr="00FD3721" w:rsidRDefault="00FD3721" w:rsidP="004259A6">
      <w:pPr>
        <w:spacing w:after="240"/>
        <w:jc w:val="both"/>
        <w:rPr>
          <w:rFonts w:cstheme="minorHAnsi"/>
          <w:sz w:val="24"/>
          <w:szCs w:val="24"/>
        </w:rPr>
      </w:pPr>
    </w:p>
    <w:p w:rsidR="004259A6" w:rsidRPr="00372C14" w:rsidRDefault="004259A6" w:rsidP="004259A6">
      <w:pPr>
        <w:spacing w:after="240"/>
        <w:jc w:val="both"/>
        <w:rPr>
          <w:rFonts w:cstheme="minorHAnsi"/>
          <w:b/>
          <w:bCs/>
          <w:color w:val="000000" w:themeColor="text1"/>
          <w:sz w:val="32"/>
          <w:szCs w:val="32"/>
        </w:rPr>
      </w:pPr>
      <w:r w:rsidRPr="00A26413">
        <w:rPr>
          <w:rFonts w:cstheme="minorHAnsi"/>
          <w:b/>
          <w:bCs/>
          <w:color w:val="7030A0"/>
          <w:sz w:val="40"/>
          <w:szCs w:val="40"/>
        </w:rPr>
        <w:lastRenderedPageBreak/>
        <w:t>T</w:t>
      </w:r>
      <w:r w:rsidRPr="00A26413">
        <w:rPr>
          <w:rFonts w:cstheme="minorHAnsi"/>
          <w:b/>
          <w:bCs/>
          <w:color w:val="7030A0"/>
          <w:sz w:val="32"/>
          <w:szCs w:val="32"/>
        </w:rPr>
        <w:t xml:space="preserve">EXTO </w:t>
      </w:r>
      <w:r>
        <w:rPr>
          <w:rFonts w:cstheme="minorHAnsi"/>
          <w:b/>
          <w:bCs/>
          <w:color w:val="7030A0"/>
          <w:sz w:val="32"/>
          <w:szCs w:val="32"/>
        </w:rPr>
        <w:t>9</w:t>
      </w:r>
      <w:r w:rsidRPr="00A26413">
        <w:rPr>
          <w:rFonts w:cstheme="minorHAnsi"/>
          <w:b/>
          <w:bCs/>
          <w:color w:val="7030A0"/>
          <w:sz w:val="32"/>
          <w:szCs w:val="32"/>
        </w:rPr>
        <w:t xml:space="preserve">. </w:t>
      </w:r>
      <w:proofErr w:type="gramStart"/>
      <w:r w:rsidRPr="00A26413">
        <w:rPr>
          <w:rFonts w:cstheme="minorHAnsi"/>
          <w:b/>
          <w:bCs/>
          <w:color w:val="7030A0"/>
          <w:sz w:val="32"/>
          <w:szCs w:val="32"/>
        </w:rPr>
        <w:t xml:space="preserve">¿ </w:t>
      </w:r>
      <w:r w:rsidRPr="00A26413">
        <w:rPr>
          <w:rFonts w:cstheme="minorHAnsi"/>
          <w:b/>
          <w:bCs/>
          <w:color w:val="7030A0"/>
          <w:sz w:val="40"/>
          <w:szCs w:val="40"/>
        </w:rPr>
        <w:t>E</w:t>
      </w:r>
      <w:proofErr w:type="gramEnd"/>
      <w:r w:rsidRPr="00A26413">
        <w:rPr>
          <w:rFonts w:cstheme="minorHAnsi"/>
          <w:b/>
          <w:bCs/>
          <w:color w:val="7030A0"/>
          <w:sz w:val="40"/>
          <w:szCs w:val="40"/>
        </w:rPr>
        <w:t xml:space="preserve"> </w:t>
      </w:r>
      <w:r w:rsidRPr="00A26413">
        <w:rPr>
          <w:rFonts w:cstheme="minorHAnsi"/>
          <w:b/>
          <w:bCs/>
          <w:color w:val="7030A0"/>
          <w:sz w:val="32"/>
          <w:szCs w:val="32"/>
        </w:rPr>
        <w:t xml:space="preserve">X I S T E   </w:t>
      </w:r>
      <w:r>
        <w:rPr>
          <w:rFonts w:cstheme="minorHAnsi"/>
          <w:b/>
          <w:bCs/>
          <w:color w:val="7030A0"/>
          <w:sz w:val="40"/>
          <w:szCs w:val="40"/>
        </w:rPr>
        <w:t xml:space="preserve">L </w:t>
      </w:r>
      <w:r w:rsidRPr="00FD3721">
        <w:rPr>
          <w:rFonts w:cstheme="minorHAnsi"/>
          <w:b/>
          <w:bCs/>
          <w:color w:val="7030A0"/>
          <w:sz w:val="32"/>
          <w:szCs w:val="32"/>
        </w:rPr>
        <w:t>A</w:t>
      </w:r>
      <w:r>
        <w:rPr>
          <w:rFonts w:cstheme="minorHAnsi"/>
          <w:b/>
          <w:bCs/>
          <w:color w:val="7030A0"/>
          <w:sz w:val="40"/>
          <w:szCs w:val="40"/>
        </w:rPr>
        <w:t xml:space="preserve">   L </w:t>
      </w:r>
      <w:r w:rsidRPr="00FD3721">
        <w:rPr>
          <w:rFonts w:cstheme="minorHAnsi"/>
          <w:b/>
          <w:bCs/>
          <w:color w:val="7030A0"/>
          <w:sz w:val="32"/>
          <w:szCs w:val="32"/>
        </w:rPr>
        <w:t xml:space="preserve">I BE R T A D </w:t>
      </w:r>
      <w:r w:rsidRPr="00FD3721">
        <w:rPr>
          <w:rFonts w:cstheme="minorHAnsi"/>
          <w:b/>
          <w:bCs/>
          <w:color w:val="7030A0"/>
          <w:sz w:val="24"/>
          <w:szCs w:val="24"/>
        </w:rPr>
        <w:t xml:space="preserve"> </w:t>
      </w:r>
      <w:r w:rsidRPr="00A26413">
        <w:rPr>
          <w:rFonts w:cstheme="minorHAnsi"/>
          <w:b/>
          <w:bCs/>
          <w:color w:val="7030A0"/>
          <w:sz w:val="32"/>
          <w:szCs w:val="32"/>
        </w:rPr>
        <w:t>?</w:t>
      </w:r>
    </w:p>
    <w:p w:rsidR="004259A6" w:rsidRPr="00FD3721" w:rsidRDefault="004259A6" w:rsidP="004259A6">
      <w:pPr>
        <w:spacing w:after="240"/>
        <w:jc w:val="both"/>
        <w:rPr>
          <w:rFonts w:cstheme="minorHAnsi"/>
          <w:color w:val="242021"/>
          <w:sz w:val="24"/>
          <w:szCs w:val="24"/>
        </w:rPr>
      </w:pPr>
      <w:r w:rsidRPr="00FD3721">
        <w:rPr>
          <w:rFonts w:cstheme="minorHAnsi"/>
          <w:color w:val="242021"/>
          <w:sz w:val="24"/>
          <w:szCs w:val="24"/>
        </w:rPr>
        <w:t>Baruch Spinoza, filósofo del siglo XVII que sostenía que hay un orden racional de causa-efecto en todo lo que existe.</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Los hombres se equivocan al creerse libres, opinión que obedece al solo hecho de que son conscientes de sus acciones e ignorantes de las causas que las determinan. Y, por tanto, su idea de «libertad» se reduce al desconocimiento de las causas de sus acciones, pues todo eso que dicen de que las acciones humanas dependen de la voluntad son palabras, sin idea alguna que les corresponda. Efectivamente, todos ignoran lo que es la voluntad y cómo mueve el cuerpo, y quienes</w:t>
      </w:r>
      <w:r w:rsidR="00FD3721">
        <w:rPr>
          <w:rFonts w:cstheme="minorHAnsi"/>
          <w:color w:val="117476"/>
          <w:sz w:val="24"/>
          <w:szCs w:val="24"/>
        </w:rPr>
        <w:t xml:space="preserve"> </w:t>
      </w:r>
      <w:r w:rsidRPr="00FD3721">
        <w:rPr>
          <w:rFonts w:cstheme="minorHAnsi"/>
          <w:color w:val="117476"/>
          <w:sz w:val="24"/>
          <w:szCs w:val="24"/>
        </w:rPr>
        <w:t>se jactan de otra cosa e inventan residencias y moradas del alma suelen mover a risa o a asco. Así también, cuando miramos el Sol, imaginamos que dista de nosotros unos doscientos pies, error que no consiste en esa imaginación en cuanto tal, sino en el hecho de que, al par que lo imaginamos así, ignoramos su verdadera distancia y la causa de esa imaginación. Pues, aunque sepamos más tarde que dista de nosotros más de 600 diámetros terrestres, no por ello dejaremos de imaginar que está cerca; en efecto, no imaginamos que el Sol este tan cerca porque ignoremos su verdadera distancia, sino porque la esencia del Sol, en cuanto que este afecta a nuestro cuerpo, está implícita en una afección de ese cuerpo nuestro.</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Spinoza, B. Ética demostrada según el orden geométrico (1677)</w:t>
      </w:r>
    </w:p>
    <w:p w:rsidR="004259A6" w:rsidRPr="00D919E2" w:rsidRDefault="004259A6" w:rsidP="004259A6">
      <w:pPr>
        <w:spacing w:after="240"/>
        <w:jc w:val="both"/>
        <w:rPr>
          <w:rFonts w:cstheme="minorHAnsi"/>
          <w:color w:val="117476"/>
          <w:sz w:val="28"/>
          <w:szCs w:val="28"/>
        </w:rPr>
      </w:pPr>
    </w:p>
    <w:p w:rsidR="004259A6" w:rsidRPr="00D919E2" w:rsidRDefault="004259A6" w:rsidP="004259A6">
      <w:pPr>
        <w:spacing w:after="240"/>
        <w:jc w:val="both"/>
        <w:rPr>
          <w:rFonts w:cstheme="minorHAnsi"/>
          <w:b/>
          <w:bCs/>
          <w:sz w:val="32"/>
          <w:szCs w:val="32"/>
        </w:rPr>
      </w:pPr>
      <w:r w:rsidRPr="00773FDD">
        <w:rPr>
          <w:rFonts w:cstheme="minorHAnsi"/>
          <w:b/>
          <w:bCs/>
          <w:color w:val="7030A0"/>
          <w:sz w:val="40"/>
          <w:szCs w:val="40"/>
        </w:rPr>
        <w:t>T</w:t>
      </w:r>
      <w:r w:rsidRPr="00773FDD">
        <w:rPr>
          <w:rFonts w:cstheme="minorHAnsi"/>
          <w:b/>
          <w:bCs/>
          <w:color w:val="7030A0"/>
          <w:sz w:val="32"/>
          <w:szCs w:val="32"/>
        </w:rPr>
        <w:t xml:space="preserve">EXTO </w:t>
      </w:r>
      <w:r>
        <w:rPr>
          <w:rFonts w:cstheme="minorHAnsi"/>
          <w:b/>
          <w:bCs/>
          <w:color w:val="7030A0"/>
          <w:sz w:val="32"/>
          <w:szCs w:val="32"/>
        </w:rPr>
        <w:t>10.</w:t>
      </w:r>
      <w:r w:rsidRPr="00773FDD">
        <w:rPr>
          <w:rFonts w:cstheme="minorHAnsi"/>
          <w:b/>
          <w:bCs/>
          <w:color w:val="7030A0"/>
          <w:sz w:val="32"/>
          <w:szCs w:val="32"/>
        </w:rPr>
        <w:t xml:space="preserve"> </w:t>
      </w:r>
      <w:proofErr w:type="gramStart"/>
      <w:r w:rsidRPr="00773FDD">
        <w:rPr>
          <w:rFonts w:cstheme="minorHAnsi"/>
          <w:b/>
          <w:bCs/>
          <w:color w:val="7030A0"/>
          <w:sz w:val="32"/>
          <w:szCs w:val="32"/>
        </w:rPr>
        <w:t>¿</w:t>
      </w:r>
      <w:r>
        <w:rPr>
          <w:rFonts w:cstheme="minorHAnsi"/>
          <w:b/>
          <w:bCs/>
          <w:color w:val="7030A0"/>
          <w:sz w:val="32"/>
          <w:szCs w:val="32"/>
        </w:rPr>
        <w:t xml:space="preserve"> </w:t>
      </w:r>
      <w:r w:rsidRPr="00FD3721">
        <w:rPr>
          <w:rFonts w:cstheme="minorHAnsi"/>
          <w:b/>
          <w:bCs/>
          <w:color w:val="7030A0"/>
          <w:sz w:val="40"/>
          <w:szCs w:val="40"/>
        </w:rPr>
        <w:t>S</w:t>
      </w:r>
      <w:proofErr w:type="gramEnd"/>
      <w:r>
        <w:rPr>
          <w:rFonts w:cstheme="minorHAnsi"/>
          <w:b/>
          <w:bCs/>
          <w:color w:val="7030A0"/>
          <w:sz w:val="32"/>
          <w:szCs w:val="32"/>
        </w:rPr>
        <w:t xml:space="preserve"> O Y  </w:t>
      </w:r>
      <w:r w:rsidRPr="00FD3721">
        <w:rPr>
          <w:rFonts w:cstheme="minorHAnsi"/>
          <w:b/>
          <w:bCs/>
          <w:color w:val="7030A0"/>
          <w:sz w:val="40"/>
          <w:szCs w:val="40"/>
        </w:rPr>
        <w:t xml:space="preserve"> C </w:t>
      </w:r>
      <w:r>
        <w:rPr>
          <w:rFonts w:cstheme="minorHAnsi"/>
          <w:b/>
          <w:bCs/>
          <w:color w:val="7030A0"/>
          <w:sz w:val="32"/>
          <w:szCs w:val="32"/>
        </w:rPr>
        <w:t xml:space="preserve">U E R P O , </w:t>
      </w:r>
      <w:r w:rsidRPr="00FD3721">
        <w:rPr>
          <w:rFonts w:cstheme="minorHAnsi"/>
          <w:b/>
          <w:bCs/>
          <w:color w:val="7030A0"/>
          <w:sz w:val="40"/>
          <w:szCs w:val="40"/>
        </w:rPr>
        <w:t xml:space="preserve"> S </w:t>
      </w:r>
      <w:r>
        <w:rPr>
          <w:rFonts w:cstheme="minorHAnsi"/>
          <w:b/>
          <w:bCs/>
          <w:color w:val="7030A0"/>
          <w:sz w:val="32"/>
          <w:szCs w:val="32"/>
        </w:rPr>
        <w:t xml:space="preserve">O Y   </w:t>
      </w:r>
      <w:r w:rsidRPr="00FD3721">
        <w:rPr>
          <w:rFonts w:cstheme="minorHAnsi"/>
          <w:b/>
          <w:bCs/>
          <w:color w:val="7030A0"/>
          <w:sz w:val="40"/>
          <w:szCs w:val="40"/>
        </w:rPr>
        <w:t xml:space="preserve">A </w:t>
      </w:r>
      <w:r>
        <w:rPr>
          <w:rFonts w:cstheme="minorHAnsi"/>
          <w:b/>
          <w:bCs/>
          <w:color w:val="7030A0"/>
          <w:sz w:val="32"/>
          <w:szCs w:val="32"/>
        </w:rPr>
        <w:t xml:space="preserve">L M A  ,  </w:t>
      </w:r>
      <w:r w:rsidRPr="00FD3721">
        <w:rPr>
          <w:rFonts w:cstheme="minorHAnsi"/>
          <w:b/>
          <w:bCs/>
          <w:color w:val="7030A0"/>
          <w:sz w:val="40"/>
          <w:szCs w:val="40"/>
        </w:rPr>
        <w:t xml:space="preserve">S </w:t>
      </w:r>
      <w:r>
        <w:rPr>
          <w:rFonts w:cstheme="minorHAnsi"/>
          <w:b/>
          <w:bCs/>
          <w:color w:val="7030A0"/>
          <w:sz w:val="32"/>
          <w:szCs w:val="32"/>
        </w:rPr>
        <w:t xml:space="preserve">O Y   </w:t>
      </w:r>
      <w:r w:rsidRPr="00FD3721">
        <w:rPr>
          <w:rFonts w:cstheme="minorHAnsi"/>
          <w:b/>
          <w:bCs/>
          <w:color w:val="7030A0"/>
          <w:sz w:val="40"/>
          <w:szCs w:val="40"/>
        </w:rPr>
        <w:t>A</w:t>
      </w:r>
      <w:r>
        <w:rPr>
          <w:rFonts w:cstheme="minorHAnsi"/>
          <w:b/>
          <w:bCs/>
          <w:color w:val="7030A0"/>
          <w:sz w:val="32"/>
          <w:szCs w:val="32"/>
        </w:rPr>
        <w:t xml:space="preserve"> M B O S ?</w:t>
      </w:r>
    </w:p>
    <w:p w:rsidR="004259A6" w:rsidRPr="00FD3721" w:rsidRDefault="004259A6" w:rsidP="004259A6">
      <w:pPr>
        <w:spacing w:after="240"/>
        <w:jc w:val="both"/>
        <w:rPr>
          <w:rFonts w:cstheme="minorHAnsi"/>
          <w:color w:val="242021"/>
          <w:sz w:val="24"/>
          <w:szCs w:val="24"/>
        </w:rPr>
      </w:pPr>
      <w:r w:rsidRPr="00FD3721">
        <w:rPr>
          <w:rFonts w:cstheme="minorHAnsi"/>
          <w:color w:val="242021"/>
          <w:sz w:val="24"/>
          <w:szCs w:val="24"/>
        </w:rPr>
        <w:t>La pregunta por el alma es una pregunta filosófica que dio lugar a importantes escuelas de pensamiento,</w:t>
      </w:r>
      <w:r w:rsidRPr="00FD3721">
        <w:rPr>
          <w:rFonts w:cstheme="minorHAnsi"/>
          <w:color w:val="242021"/>
          <w:sz w:val="24"/>
          <w:szCs w:val="24"/>
        </w:rPr>
        <w:br/>
        <w:t xml:space="preserve">como el materialismo. Uno de sus primeros exponentes fue el francés Julien </w:t>
      </w:r>
      <w:proofErr w:type="spellStart"/>
      <w:r w:rsidRPr="00FD3721">
        <w:rPr>
          <w:rFonts w:cstheme="minorHAnsi"/>
          <w:color w:val="242021"/>
          <w:sz w:val="24"/>
          <w:szCs w:val="24"/>
        </w:rPr>
        <w:t>Offray</w:t>
      </w:r>
      <w:proofErr w:type="spellEnd"/>
      <w:r w:rsidRPr="00FD3721">
        <w:rPr>
          <w:rFonts w:cstheme="minorHAnsi"/>
          <w:color w:val="242021"/>
          <w:sz w:val="24"/>
          <w:szCs w:val="24"/>
        </w:rPr>
        <w:t xml:space="preserve"> de La </w:t>
      </w:r>
      <w:proofErr w:type="spellStart"/>
      <w:r w:rsidRPr="00FD3721">
        <w:rPr>
          <w:rFonts w:cstheme="minorHAnsi"/>
          <w:color w:val="242021"/>
          <w:sz w:val="24"/>
          <w:szCs w:val="24"/>
        </w:rPr>
        <w:t>Mettrie</w:t>
      </w:r>
      <w:proofErr w:type="spellEnd"/>
      <w:r w:rsidRPr="00FD3721">
        <w:rPr>
          <w:rFonts w:cstheme="minorHAnsi"/>
          <w:color w:val="242021"/>
          <w:sz w:val="24"/>
          <w:szCs w:val="24"/>
        </w:rPr>
        <w:t>:</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El alma solo es un término vago del que no se tiene la menor idea, y del que un espíritu culto únicamente debe servirse para nombrar nuestra parte pensante. Establecido el menor principio de movimiento, los cuerpos animados tendrán todo lo que necesitan para moverse, sentir, pensar, arrepentirse y, por último, para actuar en lo físico y en lo moral que depende de este.  [...] El hombre no es más que un animal o un conjunto de resortes, que se montan unos sobre otros, sin que pueda decirse por qué punto del círculo humano empezó la naturaleza. Si estos resortes difieren entre sí, solo se debe a su situación y a algunos grados de fuerza, y nunca a su naturaleza. Por consiguiente, el alma no es más que un principio de movimiento o una parte material sensible del cerebro, que se puede considerar, sin temor a equivocarse, como el resorte principal de toda la máquina, el cual tiene una influencia visible sobre todos los demás.</w:t>
      </w:r>
    </w:p>
    <w:p w:rsidR="004259A6" w:rsidRPr="00FD3721" w:rsidRDefault="00FD3721" w:rsidP="004259A6">
      <w:pPr>
        <w:spacing w:after="240"/>
        <w:jc w:val="both"/>
        <w:rPr>
          <w:rFonts w:cstheme="minorHAnsi"/>
          <w:sz w:val="24"/>
          <w:szCs w:val="24"/>
        </w:rPr>
      </w:pPr>
      <w:r w:rsidRPr="00FD3721">
        <w:rPr>
          <w:rFonts w:cstheme="minorHAnsi"/>
          <w:noProof/>
          <w:sz w:val="24"/>
          <w:szCs w:val="24"/>
        </w:rPr>
        <w:drawing>
          <wp:anchor distT="0" distB="0" distL="114300" distR="114300" simplePos="0" relativeHeight="251660288" behindDoc="0" locked="0" layoutInCell="1" allowOverlap="1" wp14:anchorId="492DCDD2" wp14:editId="7D3DD684">
            <wp:simplePos x="0" y="0"/>
            <wp:positionH relativeFrom="column">
              <wp:posOffset>-17145</wp:posOffset>
            </wp:positionH>
            <wp:positionV relativeFrom="paragraph">
              <wp:posOffset>422910</wp:posOffset>
            </wp:positionV>
            <wp:extent cx="6715125" cy="3429000"/>
            <wp:effectExtent l="0" t="0" r="9525" b="0"/>
            <wp:wrapThrough wrapText="bothSides">
              <wp:wrapPolygon edited="0">
                <wp:start x="0" y="0"/>
                <wp:lineTo x="0" y="21480"/>
                <wp:lineTo x="21569" y="21480"/>
                <wp:lineTo x="21569" y="0"/>
                <wp:lineTo x="0" y="0"/>
              </wp:wrapPolygon>
            </wp:wrapThrough>
            <wp:docPr id="3" name="Imagen 3" descr="Imagen que contiene persona, pasto, mujer,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 - ROCKWELL - GIRL AT MIRROR.jpg"/>
                    <pic:cNvPicPr/>
                  </pic:nvPicPr>
                  <pic:blipFill>
                    <a:blip r:embed="rId10">
                      <a:extLst>
                        <a:ext uri="{28A0092B-C50C-407E-A947-70E740481C1C}">
                          <a14:useLocalDpi xmlns:a14="http://schemas.microsoft.com/office/drawing/2010/main" val="0"/>
                        </a:ext>
                      </a:extLst>
                    </a:blip>
                    <a:stretch>
                      <a:fillRect/>
                    </a:stretch>
                  </pic:blipFill>
                  <pic:spPr>
                    <a:xfrm>
                      <a:off x="0" y="0"/>
                      <a:ext cx="6715125" cy="3429000"/>
                    </a:xfrm>
                    <a:prstGeom prst="rect">
                      <a:avLst/>
                    </a:prstGeom>
                  </pic:spPr>
                </pic:pic>
              </a:graphicData>
            </a:graphic>
            <wp14:sizeRelH relativeFrom="margin">
              <wp14:pctWidth>0</wp14:pctWidth>
            </wp14:sizeRelH>
          </wp:anchor>
        </w:drawing>
      </w:r>
      <w:r w:rsidR="004259A6" w:rsidRPr="00FD3721">
        <w:rPr>
          <w:rFonts w:cstheme="minorHAnsi"/>
          <w:color w:val="117476"/>
          <w:sz w:val="24"/>
          <w:szCs w:val="24"/>
        </w:rPr>
        <w:t xml:space="preserve">De La </w:t>
      </w:r>
      <w:proofErr w:type="spellStart"/>
      <w:r w:rsidR="004259A6" w:rsidRPr="00FD3721">
        <w:rPr>
          <w:rFonts w:cstheme="minorHAnsi"/>
          <w:color w:val="117476"/>
          <w:sz w:val="24"/>
          <w:szCs w:val="24"/>
        </w:rPr>
        <w:t>Mettrie</w:t>
      </w:r>
      <w:proofErr w:type="spellEnd"/>
      <w:r w:rsidR="004259A6" w:rsidRPr="00FD3721">
        <w:rPr>
          <w:rFonts w:cstheme="minorHAnsi"/>
          <w:color w:val="117476"/>
          <w:sz w:val="24"/>
          <w:szCs w:val="24"/>
        </w:rPr>
        <w:t>, J. O. El hombre máquina (1748)</w:t>
      </w:r>
      <w:r w:rsidR="004259A6" w:rsidRPr="00FD3721">
        <w:rPr>
          <w:rFonts w:cstheme="minorHAnsi"/>
          <w:sz w:val="24"/>
          <w:szCs w:val="24"/>
        </w:rPr>
        <w:t xml:space="preserve"> </w:t>
      </w:r>
    </w:p>
    <w:p w:rsidR="004259A6" w:rsidRDefault="004259A6" w:rsidP="004259A6">
      <w:pPr>
        <w:spacing w:after="240"/>
        <w:jc w:val="both"/>
      </w:pPr>
      <w:r>
        <w:t xml:space="preserve">Rockwell, N. </w:t>
      </w:r>
      <w:proofErr w:type="spellStart"/>
      <w:r>
        <w:rPr>
          <w:i/>
          <w:iCs/>
        </w:rPr>
        <w:t>Girl</w:t>
      </w:r>
      <w:proofErr w:type="spellEnd"/>
      <w:r>
        <w:rPr>
          <w:i/>
          <w:iCs/>
        </w:rPr>
        <w:t xml:space="preserve"> at </w:t>
      </w:r>
      <w:proofErr w:type="spellStart"/>
      <w:r>
        <w:rPr>
          <w:i/>
          <w:iCs/>
        </w:rPr>
        <w:t>mirror</w:t>
      </w:r>
      <w:proofErr w:type="spellEnd"/>
      <w:r>
        <w:rPr>
          <w:i/>
          <w:iCs/>
        </w:rPr>
        <w:t xml:space="preserve">, </w:t>
      </w:r>
      <w:r>
        <w:t>1954.</w:t>
      </w:r>
    </w:p>
    <w:p w:rsidR="004259A6" w:rsidRDefault="004259A6" w:rsidP="004259A6">
      <w:pPr>
        <w:jc w:val="both"/>
        <w:rPr>
          <w:rFonts w:cstheme="minorHAnsi"/>
          <w:b/>
          <w:bCs/>
          <w:color w:val="7030A0"/>
          <w:sz w:val="32"/>
          <w:szCs w:val="32"/>
        </w:rPr>
      </w:pPr>
      <w:r w:rsidRPr="00773FDD">
        <w:rPr>
          <w:rFonts w:cstheme="minorHAnsi"/>
          <w:b/>
          <w:bCs/>
          <w:color w:val="7030A0"/>
          <w:sz w:val="40"/>
          <w:szCs w:val="40"/>
        </w:rPr>
        <w:lastRenderedPageBreak/>
        <w:t>T</w:t>
      </w:r>
      <w:r w:rsidRPr="00773FDD">
        <w:rPr>
          <w:rFonts w:cstheme="minorHAnsi"/>
          <w:b/>
          <w:bCs/>
          <w:color w:val="7030A0"/>
          <w:sz w:val="32"/>
          <w:szCs w:val="32"/>
        </w:rPr>
        <w:t xml:space="preserve">EXTO </w:t>
      </w:r>
      <w:r>
        <w:rPr>
          <w:rFonts w:cstheme="minorHAnsi"/>
          <w:b/>
          <w:bCs/>
          <w:color w:val="7030A0"/>
          <w:sz w:val="32"/>
          <w:szCs w:val="32"/>
        </w:rPr>
        <w:t xml:space="preserve">11. </w:t>
      </w:r>
      <w:r w:rsidRPr="00773FDD">
        <w:rPr>
          <w:rFonts w:cstheme="minorHAnsi"/>
          <w:b/>
          <w:bCs/>
          <w:color w:val="7030A0"/>
          <w:sz w:val="32"/>
          <w:szCs w:val="32"/>
        </w:rPr>
        <w:t xml:space="preserve"> </w:t>
      </w:r>
      <w:proofErr w:type="gramStart"/>
      <w:r w:rsidRPr="00773FDD">
        <w:rPr>
          <w:rFonts w:cstheme="minorHAnsi"/>
          <w:b/>
          <w:bCs/>
          <w:color w:val="7030A0"/>
          <w:sz w:val="32"/>
          <w:szCs w:val="32"/>
        </w:rPr>
        <w:t>¿</w:t>
      </w:r>
      <w:r>
        <w:rPr>
          <w:rFonts w:cstheme="minorHAnsi"/>
          <w:b/>
          <w:bCs/>
          <w:color w:val="7030A0"/>
          <w:sz w:val="32"/>
          <w:szCs w:val="32"/>
        </w:rPr>
        <w:t xml:space="preserve"> </w:t>
      </w:r>
      <w:r w:rsidRPr="00FD3721">
        <w:rPr>
          <w:rFonts w:cstheme="minorHAnsi"/>
          <w:b/>
          <w:bCs/>
          <w:color w:val="7030A0"/>
          <w:sz w:val="40"/>
          <w:szCs w:val="40"/>
        </w:rPr>
        <w:t>Q</w:t>
      </w:r>
      <w:proofErr w:type="gramEnd"/>
      <w:r>
        <w:rPr>
          <w:rFonts w:cstheme="minorHAnsi"/>
          <w:b/>
          <w:bCs/>
          <w:color w:val="7030A0"/>
          <w:sz w:val="32"/>
          <w:szCs w:val="32"/>
        </w:rPr>
        <w:t xml:space="preserve"> U É   </w:t>
      </w:r>
      <w:r w:rsidRPr="00FD3721">
        <w:rPr>
          <w:rFonts w:cstheme="minorHAnsi"/>
          <w:b/>
          <w:bCs/>
          <w:color w:val="7030A0"/>
          <w:sz w:val="40"/>
          <w:szCs w:val="40"/>
        </w:rPr>
        <w:t xml:space="preserve">L </w:t>
      </w:r>
      <w:r>
        <w:rPr>
          <w:rFonts w:cstheme="minorHAnsi"/>
          <w:b/>
          <w:bCs/>
          <w:color w:val="7030A0"/>
          <w:sz w:val="32"/>
          <w:szCs w:val="32"/>
        </w:rPr>
        <w:t xml:space="preserve">U G A R   </w:t>
      </w:r>
      <w:r w:rsidRPr="00FD3721">
        <w:rPr>
          <w:rFonts w:cstheme="minorHAnsi"/>
          <w:b/>
          <w:bCs/>
          <w:color w:val="7030A0"/>
          <w:sz w:val="40"/>
          <w:szCs w:val="40"/>
        </w:rPr>
        <w:t>O</w:t>
      </w:r>
      <w:r>
        <w:rPr>
          <w:rFonts w:cstheme="minorHAnsi"/>
          <w:b/>
          <w:bCs/>
          <w:color w:val="7030A0"/>
          <w:sz w:val="32"/>
          <w:szCs w:val="32"/>
        </w:rPr>
        <w:t xml:space="preserve"> C U P A N   </w:t>
      </w:r>
      <w:r w:rsidRPr="00FD3721">
        <w:rPr>
          <w:rFonts w:cstheme="minorHAnsi"/>
          <w:b/>
          <w:bCs/>
          <w:color w:val="7030A0"/>
          <w:sz w:val="40"/>
          <w:szCs w:val="40"/>
        </w:rPr>
        <w:t>E</w:t>
      </w:r>
      <w:r>
        <w:rPr>
          <w:rFonts w:cstheme="minorHAnsi"/>
          <w:b/>
          <w:bCs/>
          <w:color w:val="7030A0"/>
          <w:sz w:val="32"/>
          <w:szCs w:val="32"/>
        </w:rPr>
        <w:t xml:space="preserve"> L   </w:t>
      </w:r>
      <w:r w:rsidRPr="00FD3721">
        <w:rPr>
          <w:rFonts w:cstheme="minorHAnsi"/>
          <w:b/>
          <w:bCs/>
          <w:color w:val="7030A0"/>
          <w:sz w:val="40"/>
          <w:szCs w:val="40"/>
        </w:rPr>
        <w:t>A</w:t>
      </w:r>
      <w:r>
        <w:rPr>
          <w:rFonts w:cstheme="minorHAnsi"/>
          <w:b/>
          <w:bCs/>
          <w:color w:val="7030A0"/>
          <w:sz w:val="32"/>
          <w:szCs w:val="32"/>
        </w:rPr>
        <w:t xml:space="preserve"> Z A R   Y  </w:t>
      </w:r>
      <w:r w:rsidRPr="00FD3721">
        <w:rPr>
          <w:rFonts w:cstheme="minorHAnsi"/>
          <w:b/>
          <w:bCs/>
          <w:color w:val="7030A0"/>
          <w:sz w:val="40"/>
          <w:szCs w:val="40"/>
        </w:rPr>
        <w:t xml:space="preserve"> L </w:t>
      </w:r>
      <w:r>
        <w:rPr>
          <w:rFonts w:cstheme="minorHAnsi"/>
          <w:b/>
          <w:bCs/>
          <w:color w:val="7030A0"/>
          <w:sz w:val="32"/>
          <w:szCs w:val="32"/>
        </w:rPr>
        <w:t xml:space="preserve">A   </w:t>
      </w:r>
    </w:p>
    <w:p w:rsidR="004259A6" w:rsidRPr="00D919E2" w:rsidRDefault="004259A6" w:rsidP="004259A6">
      <w:pPr>
        <w:spacing w:after="240"/>
        <w:jc w:val="both"/>
        <w:rPr>
          <w:rFonts w:cstheme="minorHAnsi"/>
          <w:b/>
          <w:bCs/>
          <w:sz w:val="32"/>
          <w:szCs w:val="32"/>
        </w:rPr>
      </w:pPr>
      <w:r w:rsidRPr="00FD3721">
        <w:rPr>
          <w:rFonts w:cstheme="minorHAnsi"/>
          <w:b/>
          <w:bCs/>
          <w:color w:val="7030A0"/>
          <w:sz w:val="40"/>
          <w:szCs w:val="40"/>
        </w:rPr>
        <w:t>C</w:t>
      </w:r>
      <w:r>
        <w:rPr>
          <w:rFonts w:cstheme="minorHAnsi"/>
          <w:b/>
          <w:bCs/>
          <w:color w:val="7030A0"/>
          <w:sz w:val="32"/>
          <w:szCs w:val="32"/>
        </w:rPr>
        <w:t xml:space="preserve"> A U S A L I D A </w:t>
      </w:r>
      <w:proofErr w:type="gramStart"/>
      <w:r>
        <w:rPr>
          <w:rFonts w:cstheme="minorHAnsi"/>
          <w:b/>
          <w:bCs/>
          <w:color w:val="7030A0"/>
          <w:sz w:val="32"/>
          <w:szCs w:val="32"/>
        </w:rPr>
        <w:t>D ?</w:t>
      </w:r>
      <w:proofErr w:type="gramEnd"/>
    </w:p>
    <w:p w:rsidR="004259A6" w:rsidRPr="00FD3721" w:rsidRDefault="004259A6" w:rsidP="004259A6">
      <w:pPr>
        <w:spacing w:after="240"/>
        <w:jc w:val="both"/>
        <w:rPr>
          <w:rFonts w:cstheme="minorHAnsi"/>
          <w:color w:val="242021"/>
          <w:sz w:val="24"/>
          <w:szCs w:val="24"/>
        </w:rPr>
      </w:pPr>
      <w:r w:rsidRPr="00FD3721">
        <w:rPr>
          <w:rFonts w:cstheme="minorHAnsi"/>
          <w:color w:val="242021"/>
          <w:sz w:val="24"/>
          <w:szCs w:val="24"/>
        </w:rPr>
        <w:t>En relación con el sentido de la vida y de la existencia, surge la pregunta acerca de si hay un orden o si el ser</w:t>
      </w:r>
      <w:r w:rsidRPr="00FD3721">
        <w:rPr>
          <w:rFonts w:cstheme="minorHAnsi"/>
          <w:color w:val="242021"/>
          <w:sz w:val="24"/>
          <w:szCs w:val="24"/>
        </w:rPr>
        <w:br/>
        <w:t>humano está inmerso en un caos:</w:t>
      </w:r>
    </w:p>
    <w:p w:rsidR="004259A6" w:rsidRPr="00FD3721" w:rsidRDefault="004259A6" w:rsidP="004259A6">
      <w:pPr>
        <w:spacing w:after="240"/>
        <w:jc w:val="both"/>
        <w:rPr>
          <w:rFonts w:cstheme="minorHAnsi"/>
          <w:color w:val="117476"/>
          <w:sz w:val="24"/>
          <w:szCs w:val="24"/>
        </w:rPr>
      </w:pPr>
      <w:r w:rsidRPr="00FD3721">
        <w:rPr>
          <w:rFonts w:cstheme="minorHAnsi"/>
          <w:color w:val="117476"/>
          <w:sz w:val="24"/>
          <w:szCs w:val="24"/>
        </w:rPr>
        <w:t>Cuando considero la pequeña duración de mi vida, absorbida en la eternidad que le precede y que le sigue, el pequeño espacio que lleno y aun el que veo, abismado en la infinita inmensidad de los espacios que ignoro y me ignoran, me espanto y me asombro de verme aquí y no ahí, ahora y no entonces. ¿Quién me ha puesto? ¿Por orden y conducta de quién este</w:t>
      </w:r>
      <w:r w:rsidR="00FD3721">
        <w:rPr>
          <w:rFonts w:cstheme="minorHAnsi"/>
          <w:color w:val="117476"/>
          <w:sz w:val="24"/>
          <w:szCs w:val="24"/>
        </w:rPr>
        <w:t xml:space="preserve"> </w:t>
      </w:r>
      <w:r w:rsidRPr="00FD3721">
        <w:rPr>
          <w:rFonts w:cstheme="minorHAnsi"/>
          <w:color w:val="117476"/>
          <w:sz w:val="24"/>
          <w:szCs w:val="24"/>
        </w:rPr>
        <w:t>lugar y este tiempo han sido destinados para mí? […] El silencio eterno de estos espacios infinitos me espanta.</w:t>
      </w:r>
    </w:p>
    <w:p w:rsidR="004259A6" w:rsidRPr="00FD3721" w:rsidRDefault="004259A6" w:rsidP="004259A6">
      <w:pPr>
        <w:spacing w:after="240"/>
        <w:jc w:val="both"/>
        <w:rPr>
          <w:rFonts w:cstheme="minorHAnsi"/>
          <w:sz w:val="28"/>
          <w:szCs w:val="28"/>
        </w:rPr>
      </w:pPr>
      <w:r w:rsidRPr="00FD3721">
        <w:rPr>
          <w:rFonts w:cstheme="minorHAnsi"/>
          <w:color w:val="117476"/>
          <w:sz w:val="20"/>
          <w:szCs w:val="20"/>
        </w:rPr>
        <w:t>Pascal, B. Pensamientos (1669)</w:t>
      </w:r>
    </w:p>
    <w:p w:rsidR="004259A6" w:rsidRPr="00773FDD" w:rsidRDefault="004259A6" w:rsidP="004259A6">
      <w:pPr>
        <w:spacing w:after="240"/>
        <w:jc w:val="both"/>
        <w:rPr>
          <w:rFonts w:cstheme="minorHAnsi"/>
          <w:b/>
          <w:bCs/>
          <w:color w:val="00B050"/>
          <w:sz w:val="36"/>
          <w:szCs w:val="36"/>
          <w:lang w:val="en-US"/>
        </w:rPr>
      </w:pPr>
      <w:r w:rsidRPr="00773FDD">
        <w:rPr>
          <w:rFonts w:cstheme="minorHAnsi"/>
          <w:b/>
          <w:bCs/>
          <w:color w:val="00B050"/>
          <w:sz w:val="48"/>
          <w:szCs w:val="48"/>
          <w:lang w:val="en-US"/>
        </w:rPr>
        <w:t>A</w:t>
      </w:r>
      <w:r w:rsidRPr="00773FDD">
        <w:rPr>
          <w:rFonts w:cstheme="minorHAnsi"/>
          <w:b/>
          <w:bCs/>
          <w:color w:val="00B050"/>
          <w:sz w:val="40"/>
          <w:szCs w:val="40"/>
          <w:lang w:val="en-US"/>
        </w:rPr>
        <w:t xml:space="preserve"> C T I V I D A D E S:</w:t>
      </w:r>
    </w:p>
    <w:p w:rsidR="004259A6" w:rsidRPr="000315D6" w:rsidRDefault="004259A6" w:rsidP="004259A6">
      <w:pPr>
        <w:pStyle w:val="Prrafodelista"/>
        <w:numPr>
          <w:ilvl w:val="0"/>
          <w:numId w:val="3"/>
        </w:numPr>
        <w:spacing w:after="240"/>
        <w:contextualSpacing w:val="0"/>
        <w:jc w:val="both"/>
        <w:rPr>
          <w:rFonts w:cstheme="minorHAnsi"/>
          <w:sz w:val="24"/>
          <w:szCs w:val="24"/>
        </w:rPr>
      </w:pPr>
      <w:r w:rsidRPr="000315D6">
        <w:rPr>
          <w:rFonts w:ascii="MyriadPro-Light" w:hAnsi="MyriadPro-Light"/>
          <w:color w:val="242021"/>
        </w:rPr>
        <w:t xml:space="preserve">En relación con los </w:t>
      </w:r>
      <w:r>
        <w:rPr>
          <w:rFonts w:ascii="MyriadPro-Semibold" w:hAnsi="MyriadPro-Semibold"/>
          <w:color w:val="242021"/>
        </w:rPr>
        <w:t>Text</w:t>
      </w:r>
      <w:r w:rsidRPr="000315D6">
        <w:rPr>
          <w:rFonts w:ascii="MyriadPro-Semibold" w:hAnsi="MyriadPro-Semibold"/>
          <w:color w:val="242021"/>
        </w:rPr>
        <w:t>os 6 y 7</w:t>
      </w:r>
      <w:r w:rsidRPr="000315D6">
        <w:rPr>
          <w:rFonts w:ascii="MyriadPro-Light" w:hAnsi="MyriadPro-Light"/>
          <w:color w:val="242021"/>
        </w:rPr>
        <w:t>, ¿qué</w:t>
      </w:r>
      <w:r>
        <w:rPr>
          <w:rFonts w:ascii="MyriadPro-Light" w:hAnsi="MyriadPro-Light"/>
          <w:color w:val="242021"/>
        </w:rPr>
        <w:t xml:space="preserve"> </w:t>
      </w:r>
      <w:r w:rsidRPr="000315D6">
        <w:rPr>
          <w:rFonts w:ascii="MyriadPro-Light" w:hAnsi="MyriadPro-Light"/>
          <w:color w:val="242021"/>
        </w:rPr>
        <w:t>entienden Aristóteles y Kant por felicidad?</w:t>
      </w:r>
      <w:r w:rsidRPr="000315D6">
        <w:rPr>
          <w:rFonts w:ascii="MyriadPro-Light" w:hAnsi="MyriadPro-Light"/>
          <w:color w:val="242021"/>
        </w:rPr>
        <w:br/>
        <w:t>Explica en qué se diferencian las posturas de</w:t>
      </w:r>
      <w:r>
        <w:rPr>
          <w:rFonts w:ascii="MyriadPro-Light" w:hAnsi="MyriadPro-Light"/>
          <w:color w:val="242021"/>
        </w:rPr>
        <w:t xml:space="preserve"> </w:t>
      </w:r>
      <w:r w:rsidRPr="000315D6">
        <w:rPr>
          <w:rFonts w:ascii="MyriadPro-Light" w:hAnsi="MyriadPro-Light"/>
          <w:color w:val="242021"/>
        </w:rPr>
        <w:t>ambos filósofos acerca de qué es lo bueno.</w:t>
      </w:r>
    </w:p>
    <w:p w:rsidR="004259A6" w:rsidRPr="000315D6" w:rsidRDefault="004259A6" w:rsidP="004259A6">
      <w:pPr>
        <w:pStyle w:val="Prrafodelista"/>
        <w:numPr>
          <w:ilvl w:val="0"/>
          <w:numId w:val="3"/>
        </w:numPr>
        <w:spacing w:after="240"/>
        <w:contextualSpacing w:val="0"/>
        <w:jc w:val="both"/>
        <w:rPr>
          <w:rFonts w:cstheme="minorHAnsi"/>
          <w:sz w:val="24"/>
          <w:szCs w:val="24"/>
        </w:rPr>
      </w:pPr>
      <w:r w:rsidRPr="000315D6">
        <w:rPr>
          <w:rFonts w:ascii="MyriadPro-Light" w:hAnsi="MyriadPro-Light"/>
          <w:color w:val="242021"/>
        </w:rPr>
        <w:t xml:space="preserve">A partir del </w:t>
      </w:r>
      <w:r>
        <w:rPr>
          <w:rFonts w:ascii="MyriadPro-Semibold" w:hAnsi="MyriadPro-Semibold"/>
          <w:color w:val="242021"/>
        </w:rPr>
        <w:t>Texto 10</w:t>
      </w:r>
      <w:r w:rsidRPr="000315D6">
        <w:rPr>
          <w:rFonts w:ascii="MyriadPro-Light" w:hAnsi="MyriadPro-Light"/>
          <w:color w:val="242021"/>
        </w:rPr>
        <w:t>, ¿estás de acuerdo con</w:t>
      </w:r>
      <w:r>
        <w:rPr>
          <w:rFonts w:ascii="MyriadPro-Light" w:hAnsi="MyriadPro-Light"/>
          <w:color w:val="242021"/>
        </w:rPr>
        <w:t xml:space="preserve"> </w:t>
      </w:r>
      <w:r w:rsidRPr="000315D6">
        <w:rPr>
          <w:rFonts w:ascii="MyriadPro-Light" w:hAnsi="MyriadPro-Light"/>
          <w:color w:val="242021"/>
        </w:rPr>
        <w:t>el argumento materialista que plantea que el</w:t>
      </w:r>
      <w:r w:rsidRPr="000315D6">
        <w:rPr>
          <w:rFonts w:ascii="MyriadPro-Light" w:hAnsi="MyriadPro-Light"/>
          <w:color w:val="242021"/>
        </w:rPr>
        <w:br/>
        <w:t>ser humano «no es más que un animal o un</w:t>
      </w:r>
      <w:r>
        <w:rPr>
          <w:rFonts w:ascii="MyriadPro-Light" w:hAnsi="MyriadPro-Light"/>
          <w:color w:val="242021"/>
        </w:rPr>
        <w:t xml:space="preserve"> </w:t>
      </w:r>
      <w:r w:rsidRPr="000315D6">
        <w:rPr>
          <w:rFonts w:ascii="MyriadPro-Light" w:hAnsi="MyriadPro-Light"/>
          <w:color w:val="242021"/>
        </w:rPr>
        <w:t>conjunto de resortes»? Fundamenta tu postura</w:t>
      </w:r>
      <w:r w:rsidRPr="000315D6">
        <w:rPr>
          <w:rFonts w:ascii="MyriadPro-Light" w:hAnsi="MyriadPro-Light"/>
          <w:color w:val="242021"/>
        </w:rPr>
        <w:br/>
        <w:t>mediante una razón.</w:t>
      </w:r>
    </w:p>
    <w:p w:rsidR="004259A6" w:rsidRPr="000315D6" w:rsidRDefault="004259A6" w:rsidP="004259A6">
      <w:pPr>
        <w:pStyle w:val="Prrafodelista"/>
        <w:numPr>
          <w:ilvl w:val="0"/>
          <w:numId w:val="3"/>
        </w:numPr>
        <w:spacing w:after="240"/>
        <w:contextualSpacing w:val="0"/>
        <w:jc w:val="both"/>
        <w:rPr>
          <w:rFonts w:cstheme="minorHAnsi"/>
          <w:sz w:val="24"/>
          <w:szCs w:val="24"/>
        </w:rPr>
      </w:pPr>
      <w:r w:rsidRPr="000315D6">
        <w:rPr>
          <w:rFonts w:ascii="MyriadPro-Bold" w:hAnsi="MyriadPro-Bold"/>
          <w:b/>
          <w:bCs/>
          <w:color w:val="FFFFFF"/>
          <w:sz w:val="20"/>
          <w:szCs w:val="20"/>
        </w:rPr>
        <w:t xml:space="preserve"> </w:t>
      </w:r>
      <w:r w:rsidRPr="000315D6">
        <w:rPr>
          <w:rFonts w:ascii="MyriadPro-Light" w:hAnsi="MyriadPro-Light"/>
          <w:color w:val="242021"/>
        </w:rPr>
        <w:t xml:space="preserve">Relee los </w:t>
      </w:r>
      <w:r w:rsidRPr="000315D6">
        <w:rPr>
          <w:rFonts w:ascii="MyriadPro-Semibold" w:hAnsi="MyriadPro-Semibold"/>
          <w:color w:val="242021"/>
        </w:rPr>
        <w:t>Recursos 8, 9 y 1</w:t>
      </w:r>
      <w:r>
        <w:rPr>
          <w:rFonts w:ascii="MyriadPro-Semibold" w:hAnsi="MyriadPro-Semibold"/>
          <w:color w:val="242021"/>
        </w:rPr>
        <w:t>1</w:t>
      </w:r>
      <w:r w:rsidRPr="000315D6">
        <w:rPr>
          <w:rFonts w:ascii="MyriadPro-Semibold" w:hAnsi="MyriadPro-Semibold"/>
          <w:color w:val="242021"/>
        </w:rPr>
        <w:t xml:space="preserve"> </w:t>
      </w:r>
      <w:r w:rsidRPr="000315D6">
        <w:rPr>
          <w:rFonts w:ascii="MyriadPro-Light" w:hAnsi="MyriadPro-Light"/>
          <w:color w:val="242021"/>
        </w:rPr>
        <w:t>y plantea una</w:t>
      </w:r>
      <w:r>
        <w:rPr>
          <w:rFonts w:ascii="MyriadPro-Light" w:hAnsi="MyriadPro-Light"/>
          <w:color w:val="242021"/>
        </w:rPr>
        <w:t xml:space="preserve"> </w:t>
      </w:r>
      <w:r w:rsidRPr="000315D6">
        <w:rPr>
          <w:rFonts w:ascii="MyriadPro-Light" w:hAnsi="MyriadPro-Light"/>
          <w:color w:val="242021"/>
        </w:rPr>
        <w:t>relación entre las preguntas que los agrupan.</w:t>
      </w:r>
    </w:p>
    <w:p w:rsidR="004259A6" w:rsidRPr="000C659A" w:rsidRDefault="004259A6" w:rsidP="004259A6">
      <w:pPr>
        <w:pStyle w:val="Prrafodelista"/>
        <w:numPr>
          <w:ilvl w:val="0"/>
          <w:numId w:val="3"/>
        </w:numPr>
        <w:spacing w:after="240"/>
        <w:contextualSpacing w:val="0"/>
        <w:jc w:val="both"/>
        <w:rPr>
          <w:rFonts w:cstheme="minorHAnsi"/>
          <w:sz w:val="24"/>
          <w:szCs w:val="24"/>
        </w:rPr>
      </w:pPr>
      <w:r w:rsidRPr="005F3107">
        <w:rPr>
          <w:rFonts w:ascii="MyriadPro-Light" w:hAnsi="MyriadPro-Light"/>
          <w:color w:val="242021"/>
        </w:rPr>
        <w:t>Observa la pintura de Norman Rockwell y explica, con un lenguaje</w:t>
      </w:r>
      <w:r w:rsidR="00B16772">
        <w:rPr>
          <w:rFonts w:ascii="MyriadPro-Light" w:hAnsi="MyriadPro-Light"/>
          <w:color w:val="242021"/>
        </w:rPr>
        <w:t xml:space="preserve"> </w:t>
      </w:r>
      <w:r w:rsidRPr="005F3107">
        <w:rPr>
          <w:rFonts w:ascii="MyriadPro-Light" w:hAnsi="MyriadPro-Light"/>
          <w:color w:val="242021"/>
        </w:rPr>
        <w:t>formal, el mensaje que comunica.</w:t>
      </w:r>
      <w:r w:rsidR="00B16772">
        <w:rPr>
          <w:rFonts w:ascii="MyriadPro-Light" w:hAnsi="MyriadPro-Light"/>
          <w:color w:val="242021"/>
        </w:rPr>
        <w:t xml:space="preserve"> </w:t>
      </w:r>
      <w:r w:rsidRPr="005F3107">
        <w:rPr>
          <w:rFonts w:ascii="MyriadPro-Light" w:hAnsi="MyriadPro-Light"/>
          <w:color w:val="242021"/>
        </w:rPr>
        <w:t>Usa la perspectiva de uno de los filósofos revisados</w:t>
      </w:r>
      <w:r w:rsidR="00B16772">
        <w:rPr>
          <w:rFonts w:ascii="MyriadPro-Light" w:hAnsi="MyriadPro-Light"/>
          <w:color w:val="242021"/>
        </w:rPr>
        <w:t xml:space="preserve"> </w:t>
      </w:r>
      <w:r w:rsidRPr="005F3107">
        <w:rPr>
          <w:rFonts w:ascii="MyriadPro-Light" w:hAnsi="MyriadPro-Light"/>
          <w:color w:val="242021"/>
        </w:rPr>
        <w:t>en esta act</w:t>
      </w:r>
      <w:r>
        <w:rPr>
          <w:rFonts w:ascii="MyriadPro-Light" w:hAnsi="MyriadPro-Light"/>
          <w:color w:val="242021"/>
        </w:rPr>
        <w:t>ividad.</w:t>
      </w:r>
    </w:p>
    <w:p w:rsidR="00176355" w:rsidRPr="00176355" w:rsidRDefault="000C659A" w:rsidP="0058777D">
      <w:pPr>
        <w:pStyle w:val="Prrafodelista"/>
        <w:numPr>
          <w:ilvl w:val="0"/>
          <w:numId w:val="3"/>
        </w:numPr>
        <w:spacing w:after="240"/>
        <w:contextualSpacing w:val="0"/>
        <w:jc w:val="both"/>
        <w:rPr>
          <w:sz w:val="28"/>
          <w:szCs w:val="28"/>
        </w:rPr>
      </w:pPr>
      <w:r w:rsidRPr="00176355">
        <w:rPr>
          <w:rFonts w:ascii="MyriadPro-Light" w:hAnsi="MyriadPro-Light"/>
          <w:color w:val="242021"/>
        </w:rPr>
        <w:t>¿Cómo se relaciona la obra de Violeta Parra con el texto 10?</w:t>
      </w:r>
    </w:p>
    <w:p w:rsidR="004259A6" w:rsidRPr="00176355" w:rsidRDefault="004259A6" w:rsidP="00176355">
      <w:pPr>
        <w:spacing w:after="240"/>
        <w:jc w:val="both"/>
        <w:rPr>
          <w:sz w:val="28"/>
          <w:szCs w:val="28"/>
        </w:rPr>
      </w:pPr>
      <w:r w:rsidRPr="00176355">
        <w:rPr>
          <w:sz w:val="28"/>
          <w:szCs w:val="28"/>
        </w:rPr>
        <w:t>Rubrica</w:t>
      </w:r>
    </w:p>
    <w:p w:rsidR="004259A6" w:rsidRPr="00176355" w:rsidRDefault="004259A6" w:rsidP="004259A6">
      <w:pPr>
        <w:pStyle w:val="Prrafodelista"/>
        <w:jc w:val="both"/>
      </w:pPr>
      <w:r w:rsidRPr="00176355">
        <w:t xml:space="preserve"> </w:t>
      </w:r>
    </w:p>
    <w:tbl>
      <w:tblPr>
        <w:tblStyle w:val="Tablaconcuadrcula"/>
        <w:tblW w:w="11194" w:type="dxa"/>
        <w:tblLook w:val="04A0" w:firstRow="1" w:lastRow="0" w:firstColumn="1" w:lastColumn="0" w:noHBand="0" w:noVBand="1"/>
      </w:tblPr>
      <w:tblGrid>
        <w:gridCol w:w="2207"/>
        <w:gridCol w:w="5726"/>
        <w:gridCol w:w="1560"/>
        <w:gridCol w:w="1701"/>
      </w:tblGrid>
      <w:tr w:rsidR="004259A6" w:rsidRPr="00176355" w:rsidTr="00194B6A">
        <w:tc>
          <w:tcPr>
            <w:tcW w:w="2207" w:type="dxa"/>
            <w:shd w:val="clear" w:color="auto" w:fill="95B3D7" w:themeFill="accent1" w:themeFillTint="99"/>
          </w:tcPr>
          <w:p w:rsidR="004259A6" w:rsidRPr="00176355" w:rsidRDefault="004259A6" w:rsidP="00194B6A">
            <w:pPr>
              <w:jc w:val="center"/>
              <w:rPr>
                <w:rFonts w:ascii="Tahoma" w:hAnsi="Tahoma" w:cs="Tahoma"/>
                <w:b/>
                <w:bCs/>
                <w:color w:val="FFFFFF" w:themeColor="background1"/>
                <w:sz w:val="18"/>
                <w:szCs w:val="18"/>
              </w:rPr>
            </w:pPr>
            <w:r w:rsidRPr="00176355">
              <w:rPr>
                <w:rFonts w:ascii="Tahoma" w:hAnsi="Tahoma" w:cs="Tahoma"/>
                <w:b/>
                <w:bCs/>
                <w:color w:val="FFFFFF" w:themeColor="background1"/>
                <w:sz w:val="32"/>
                <w:szCs w:val="32"/>
              </w:rPr>
              <w:t>I</w:t>
            </w:r>
            <w:r w:rsidRPr="00176355">
              <w:rPr>
                <w:rFonts w:ascii="Tahoma" w:hAnsi="Tahoma" w:cs="Tahoma"/>
                <w:b/>
                <w:bCs/>
                <w:color w:val="FFFFFF" w:themeColor="background1"/>
                <w:sz w:val="24"/>
                <w:szCs w:val="24"/>
              </w:rPr>
              <w:t>NDICADOR</w:t>
            </w:r>
          </w:p>
        </w:tc>
        <w:tc>
          <w:tcPr>
            <w:tcW w:w="5726" w:type="dxa"/>
            <w:shd w:val="clear" w:color="auto" w:fill="95B3D7" w:themeFill="accent1" w:themeFillTint="99"/>
          </w:tcPr>
          <w:p w:rsidR="004259A6" w:rsidRPr="00176355" w:rsidRDefault="004259A6" w:rsidP="00194B6A">
            <w:pPr>
              <w:jc w:val="center"/>
              <w:rPr>
                <w:rFonts w:ascii="Tahoma" w:hAnsi="Tahoma" w:cs="Tahoma"/>
                <w:b/>
                <w:bCs/>
                <w:color w:val="FFFFFF" w:themeColor="background1"/>
                <w:sz w:val="18"/>
                <w:szCs w:val="18"/>
              </w:rPr>
            </w:pPr>
            <w:r w:rsidRPr="00176355">
              <w:rPr>
                <w:rFonts w:ascii="Tahoma" w:hAnsi="Tahoma" w:cs="Tahoma"/>
                <w:b/>
                <w:bCs/>
                <w:color w:val="FFFFFF" w:themeColor="background1"/>
                <w:sz w:val="36"/>
                <w:szCs w:val="36"/>
              </w:rPr>
              <w:t>D</w:t>
            </w:r>
            <w:r w:rsidRPr="00176355">
              <w:rPr>
                <w:rFonts w:ascii="Tahoma" w:hAnsi="Tahoma" w:cs="Tahoma"/>
                <w:b/>
                <w:bCs/>
                <w:color w:val="FFFFFF" w:themeColor="background1"/>
                <w:sz w:val="28"/>
                <w:szCs w:val="28"/>
              </w:rPr>
              <w:t>ESCRIPTOR</w:t>
            </w:r>
          </w:p>
        </w:tc>
        <w:tc>
          <w:tcPr>
            <w:tcW w:w="1560" w:type="dxa"/>
            <w:shd w:val="clear" w:color="auto" w:fill="95B3D7" w:themeFill="accent1" w:themeFillTint="99"/>
          </w:tcPr>
          <w:p w:rsidR="004259A6" w:rsidRPr="00176355" w:rsidRDefault="004259A6" w:rsidP="00194B6A">
            <w:pPr>
              <w:jc w:val="center"/>
              <w:rPr>
                <w:rFonts w:ascii="Tahoma" w:hAnsi="Tahoma" w:cs="Tahoma"/>
                <w:b/>
                <w:bCs/>
                <w:color w:val="FFFFFF" w:themeColor="background1"/>
                <w:sz w:val="18"/>
                <w:szCs w:val="18"/>
              </w:rPr>
            </w:pPr>
            <w:r w:rsidRPr="00176355">
              <w:rPr>
                <w:rFonts w:ascii="Tahoma" w:hAnsi="Tahoma" w:cs="Tahoma"/>
                <w:b/>
                <w:bCs/>
                <w:color w:val="FFFFFF" w:themeColor="background1"/>
                <w:sz w:val="18"/>
                <w:szCs w:val="18"/>
              </w:rPr>
              <w:t>PUNTAJE MÁXIMO</w:t>
            </w:r>
          </w:p>
        </w:tc>
        <w:tc>
          <w:tcPr>
            <w:tcW w:w="1701" w:type="dxa"/>
            <w:shd w:val="clear" w:color="auto" w:fill="95B3D7" w:themeFill="accent1" w:themeFillTint="99"/>
          </w:tcPr>
          <w:p w:rsidR="004259A6" w:rsidRPr="00176355" w:rsidRDefault="004259A6" w:rsidP="00194B6A">
            <w:pPr>
              <w:jc w:val="center"/>
              <w:rPr>
                <w:rFonts w:ascii="Tahoma" w:hAnsi="Tahoma" w:cs="Tahoma"/>
                <w:b/>
                <w:bCs/>
                <w:color w:val="FFFFFF" w:themeColor="background1"/>
                <w:sz w:val="18"/>
                <w:szCs w:val="18"/>
              </w:rPr>
            </w:pPr>
            <w:r w:rsidRPr="00176355">
              <w:rPr>
                <w:rFonts w:ascii="Tahoma" w:hAnsi="Tahoma" w:cs="Tahoma"/>
                <w:b/>
                <w:bCs/>
                <w:color w:val="FFFFFF" w:themeColor="background1"/>
                <w:sz w:val="18"/>
                <w:szCs w:val="18"/>
              </w:rPr>
              <w:t>PUNTAJE OBTENIDO</w:t>
            </w:r>
          </w:p>
        </w:tc>
      </w:tr>
      <w:tr w:rsidR="004259A6" w:rsidRPr="00176355" w:rsidTr="00194B6A">
        <w:trPr>
          <w:trHeight w:val="981"/>
        </w:trPr>
        <w:tc>
          <w:tcPr>
            <w:tcW w:w="2207" w:type="dxa"/>
          </w:tcPr>
          <w:p w:rsidR="004259A6" w:rsidRPr="00176355" w:rsidRDefault="004259A6" w:rsidP="00194B6A">
            <w:pPr>
              <w:jc w:val="center"/>
              <w:rPr>
                <w:rFonts w:ascii="Cambria" w:hAnsi="Cambria"/>
              </w:rPr>
            </w:pPr>
          </w:p>
          <w:p w:rsidR="004259A6" w:rsidRPr="00176355" w:rsidRDefault="004259A6" w:rsidP="00194B6A">
            <w:pPr>
              <w:jc w:val="center"/>
              <w:rPr>
                <w:rFonts w:ascii="Cambria" w:hAnsi="Cambria"/>
              </w:rPr>
            </w:pPr>
            <w:r w:rsidRPr="00176355">
              <w:rPr>
                <w:rFonts w:ascii="Cambria" w:hAnsi="Cambria"/>
              </w:rPr>
              <w:t>Ortografía</w:t>
            </w:r>
          </w:p>
        </w:tc>
        <w:tc>
          <w:tcPr>
            <w:tcW w:w="5726" w:type="dxa"/>
          </w:tcPr>
          <w:p w:rsidR="004259A6" w:rsidRPr="00176355" w:rsidRDefault="004259A6" w:rsidP="00194B6A">
            <w:pPr>
              <w:jc w:val="center"/>
              <w:rPr>
                <w:i/>
                <w:iCs/>
                <w:sz w:val="20"/>
                <w:szCs w:val="20"/>
              </w:rPr>
            </w:pPr>
          </w:p>
          <w:p w:rsidR="004259A6" w:rsidRPr="00176355" w:rsidRDefault="004259A6" w:rsidP="00194B6A">
            <w:pPr>
              <w:jc w:val="center"/>
              <w:rPr>
                <w:i/>
                <w:iCs/>
                <w:sz w:val="20"/>
                <w:szCs w:val="20"/>
              </w:rPr>
            </w:pPr>
            <w:r w:rsidRPr="00176355">
              <w:rPr>
                <w:i/>
                <w:iCs/>
                <w:sz w:val="20"/>
                <w:szCs w:val="20"/>
              </w:rPr>
              <w:t>La actividad contiene como máximo UNA falta de ortografía con acceso al puntaje máximo del ítem. Desde DOS comienza el descuento.</w:t>
            </w:r>
          </w:p>
          <w:p w:rsidR="004259A6" w:rsidRPr="00176355" w:rsidRDefault="004259A6" w:rsidP="00194B6A">
            <w:pPr>
              <w:jc w:val="center"/>
              <w:rPr>
                <w:i/>
                <w:iCs/>
                <w:sz w:val="20"/>
                <w:szCs w:val="20"/>
              </w:rPr>
            </w:pPr>
          </w:p>
        </w:tc>
        <w:tc>
          <w:tcPr>
            <w:tcW w:w="1560" w:type="dxa"/>
          </w:tcPr>
          <w:p w:rsidR="004259A6" w:rsidRPr="00176355" w:rsidRDefault="004259A6" w:rsidP="00176355">
            <w:pPr>
              <w:jc w:val="center"/>
              <w:rPr>
                <w:sz w:val="32"/>
                <w:szCs w:val="32"/>
              </w:rPr>
            </w:pPr>
            <w:r w:rsidRPr="00176355">
              <w:rPr>
                <w:sz w:val="32"/>
                <w:szCs w:val="32"/>
              </w:rPr>
              <w:t>10</w:t>
            </w:r>
          </w:p>
        </w:tc>
        <w:tc>
          <w:tcPr>
            <w:tcW w:w="1701" w:type="dxa"/>
          </w:tcPr>
          <w:p w:rsidR="004259A6" w:rsidRPr="00176355" w:rsidRDefault="004259A6" w:rsidP="00194B6A">
            <w:pPr>
              <w:jc w:val="center"/>
              <w:rPr>
                <w:sz w:val="52"/>
                <w:szCs w:val="52"/>
              </w:rPr>
            </w:pPr>
          </w:p>
        </w:tc>
      </w:tr>
      <w:tr w:rsidR="004259A6" w:rsidRPr="00176355" w:rsidTr="00194B6A">
        <w:tc>
          <w:tcPr>
            <w:tcW w:w="2207" w:type="dxa"/>
          </w:tcPr>
          <w:p w:rsidR="004259A6" w:rsidRPr="00176355" w:rsidRDefault="004259A6" w:rsidP="00194B6A">
            <w:pPr>
              <w:jc w:val="center"/>
              <w:rPr>
                <w:rFonts w:ascii="Cambria" w:hAnsi="Cambria"/>
              </w:rPr>
            </w:pPr>
          </w:p>
          <w:p w:rsidR="004259A6" w:rsidRPr="00176355" w:rsidRDefault="004259A6" w:rsidP="00194B6A">
            <w:pPr>
              <w:jc w:val="center"/>
              <w:rPr>
                <w:rFonts w:ascii="Cambria" w:hAnsi="Cambria"/>
              </w:rPr>
            </w:pPr>
            <w:r w:rsidRPr="00176355">
              <w:rPr>
                <w:rFonts w:ascii="Cambria" w:hAnsi="Cambria"/>
              </w:rPr>
              <w:t>Redacción y coherencia</w:t>
            </w:r>
          </w:p>
          <w:p w:rsidR="004259A6" w:rsidRPr="00176355" w:rsidRDefault="004259A6" w:rsidP="00194B6A">
            <w:pPr>
              <w:jc w:val="center"/>
              <w:rPr>
                <w:rFonts w:ascii="Cambria" w:hAnsi="Cambria"/>
              </w:rPr>
            </w:pPr>
          </w:p>
        </w:tc>
        <w:tc>
          <w:tcPr>
            <w:tcW w:w="5726" w:type="dxa"/>
          </w:tcPr>
          <w:p w:rsidR="004259A6" w:rsidRPr="00176355" w:rsidRDefault="004259A6" w:rsidP="00194B6A">
            <w:pPr>
              <w:jc w:val="center"/>
              <w:rPr>
                <w:i/>
                <w:iCs/>
                <w:sz w:val="20"/>
                <w:szCs w:val="20"/>
              </w:rPr>
            </w:pPr>
          </w:p>
          <w:p w:rsidR="004259A6" w:rsidRPr="00176355" w:rsidRDefault="004259A6" w:rsidP="00194B6A">
            <w:pPr>
              <w:jc w:val="center"/>
              <w:rPr>
                <w:i/>
                <w:iCs/>
                <w:sz w:val="20"/>
                <w:szCs w:val="20"/>
              </w:rPr>
            </w:pPr>
            <w:r w:rsidRPr="00176355">
              <w:rPr>
                <w:i/>
                <w:iCs/>
                <w:sz w:val="20"/>
                <w:szCs w:val="20"/>
              </w:rPr>
              <w:t>No se identifican muletillas y la redacción es clara y fluida, cumpliendo con las reglas gramaticales pertinentes</w:t>
            </w:r>
          </w:p>
          <w:p w:rsidR="004259A6" w:rsidRPr="00176355" w:rsidRDefault="004259A6" w:rsidP="00194B6A">
            <w:pPr>
              <w:jc w:val="center"/>
              <w:rPr>
                <w:i/>
                <w:iCs/>
                <w:sz w:val="20"/>
                <w:szCs w:val="20"/>
              </w:rPr>
            </w:pPr>
          </w:p>
        </w:tc>
        <w:tc>
          <w:tcPr>
            <w:tcW w:w="1560" w:type="dxa"/>
          </w:tcPr>
          <w:p w:rsidR="004259A6" w:rsidRPr="00176355" w:rsidRDefault="004259A6" w:rsidP="00176355">
            <w:pPr>
              <w:jc w:val="center"/>
              <w:rPr>
                <w:sz w:val="32"/>
                <w:szCs w:val="32"/>
              </w:rPr>
            </w:pPr>
            <w:r w:rsidRPr="00176355">
              <w:rPr>
                <w:sz w:val="32"/>
                <w:szCs w:val="32"/>
              </w:rPr>
              <w:t>10</w:t>
            </w:r>
          </w:p>
        </w:tc>
        <w:tc>
          <w:tcPr>
            <w:tcW w:w="1701" w:type="dxa"/>
          </w:tcPr>
          <w:p w:rsidR="004259A6" w:rsidRPr="00176355" w:rsidRDefault="004259A6" w:rsidP="00194B6A">
            <w:pPr>
              <w:jc w:val="center"/>
              <w:rPr>
                <w:sz w:val="52"/>
                <w:szCs w:val="52"/>
              </w:rPr>
            </w:pPr>
          </w:p>
        </w:tc>
      </w:tr>
      <w:tr w:rsidR="004259A6" w:rsidRPr="00176355" w:rsidTr="00194B6A">
        <w:tc>
          <w:tcPr>
            <w:tcW w:w="2207" w:type="dxa"/>
          </w:tcPr>
          <w:p w:rsidR="004259A6" w:rsidRPr="00176355" w:rsidRDefault="004259A6" w:rsidP="00194B6A">
            <w:pPr>
              <w:jc w:val="center"/>
              <w:rPr>
                <w:rFonts w:ascii="Cambria" w:hAnsi="Cambria"/>
              </w:rPr>
            </w:pPr>
          </w:p>
          <w:p w:rsidR="004259A6" w:rsidRPr="00176355" w:rsidRDefault="004259A6" w:rsidP="00194B6A">
            <w:pPr>
              <w:jc w:val="center"/>
              <w:rPr>
                <w:rFonts w:ascii="Cambria" w:hAnsi="Cambria"/>
              </w:rPr>
            </w:pPr>
            <w:r w:rsidRPr="00176355">
              <w:rPr>
                <w:rFonts w:ascii="Cambria" w:hAnsi="Cambria"/>
              </w:rPr>
              <w:t>Formalidad</w:t>
            </w:r>
          </w:p>
          <w:p w:rsidR="004259A6" w:rsidRPr="00176355" w:rsidRDefault="004259A6" w:rsidP="00194B6A">
            <w:pPr>
              <w:rPr>
                <w:rFonts w:ascii="Cambria" w:hAnsi="Cambria"/>
              </w:rPr>
            </w:pPr>
          </w:p>
        </w:tc>
        <w:tc>
          <w:tcPr>
            <w:tcW w:w="5726" w:type="dxa"/>
          </w:tcPr>
          <w:p w:rsidR="004259A6" w:rsidRPr="00176355" w:rsidRDefault="004259A6" w:rsidP="00194B6A">
            <w:pPr>
              <w:ind w:left="360"/>
              <w:jc w:val="center"/>
              <w:rPr>
                <w:i/>
                <w:iCs/>
                <w:sz w:val="20"/>
                <w:szCs w:val="20"/>
              </w:rPr>
            </w:pPr>
          </w:p>
          <w:p w:rsidR="004259A6" w:rsidRPr="00176355" w:rsidRDefault="004259A6" w:rsidP="00194B6A">
            <w:pPr>
              <w:jc w:val="center"/>
              <w:rPr>
                <w:i/>
                <w:iCs/>
                <w:sz w:val="20"/>
                <w:szCs w:val="20"/>
              </w:rPr>
            </w:pPr>
            <w:r w:rsidRPr="00176355">
              <w:rPr>
                <w:i/>
                <w:iCs/>
                <w:sz w:val="20"/>
                <w:szCs w:val="20"/>
              </w:rPr>
              <w:t>Cumple con requisitos formales en trabajo digital / realiza trabajo con orden y pulcritud en su cuaderno</w:t>
            </w:r>
          </w:p>
        </w:tc>
        <w:tc>
          <w:tcPr>
            <w:tcW w:w="1560" w:type="dxa"/>
          </w:tcPr>
          <w:p w:rsidR="004259A6" w:rsidRPr="00176355" w:rsidRDefault="004259A6" w:rsidP="00176355">
            <w:pPr>
              <w:jc w:val="center"/>
              <w:rPr>
                <w:sz w:val="32"/>
                <w:szCs w:val="32"/>
              </w:rPr>
            </w:pPr>
            <w:r w:rsidRPr="00176355">
              <w:rPr>
                <w:sz w:val="32"/>
                <w:szCs w:val="32"/>
              </w:rPr>
              <w:t>10</w:t>
            </w:r>
          </w:p>
        </w:tc>
        <w:tc>
          <w:tcPr>
            <w:tcW w:w="1701" w:type="dxa"/>
          </w:tcPr>
          <w:p w:rsidR="004259A6" w:rsidRPr="00176355" w:rsidRDefault="004259A6" w:rsidP="00194B6A">
            <w:pPr>
              <w:jc w:val="center"/>
              <w:rPr>
                <w:sz w:val="52"/>
                <w:szCs w:val="52"/>
              </w:rPr>
            </w:pPr>
          </w:p>
        </w:tc>
      </w:tr>
      <w:tr w:rsidR="004259A6" w:rsidRPr="00176355" w:rsidTr="00194B6A">
        <w:trPr>
          <w:trHeight w:val="1220"/>
        </w:trPr>
        <w:tc>
          <w:tcPr>
            <w:tcW w:w="2207" w:type="dxa"/>
          </w:tcPr>
          <w:p w:rsidR="004259A6" w:rsidRPr="00176355" w:rsidRDefault="004259A6" w:rsidP="00194B6A">
            <w:pPr>
              <w:jc w:val="center"/>
              <w:rPr>
                <w:rFonts w:ascii="Cambria" w:hAnsi="Cambria"/>
              </w:rPr>
            </w:pPr>
          </w:p>
          <w:p w:rsidR="004259A6" w:rsidRPr="00176355" w:rsidRDefault="004259A6" w:rsidP="00194B6A">
            <w:pPr>
              <w:jc w:val="center"/>
              <w:rPr>
                <w:rFonts w:ascii="Cambria" w:hAnsi="Cambria"/>
              </w:rPr>
            </w:pPr>
            <w:r w:rsidRPr="00176355">
              <w:rPr>
                <w:rFonts w:ascii="Cambria" w:hAnsi="Cambria"/>
              </w:rPr>
              <w:t>Creatividad / originalidad</w:t>
            </w:r>
          </w:p>
        </w:tc>
        <w:tc>
          <w:tcPr>
            <w:tcW w:w="5726" w:type="dxa"/>
          </w:tcPr>
          <w:p w:rsidR="004259A6" w:rsidRPr="00176355" w:rsidRDefault="004259A6" w:rsidP="00194B6A">
            <w:pPr>
              <w:ind w:left="360"/>
              <w:jc w:val="center"/>
              <w:rPr>
                <w:i/>
                <w:iCs/>
                <w:sz w:val="20"/>
                <w:szCs w:val="20"/>
              </w:rPr>
            </w:pPr>
            <w:r w:rsidRPr="00176355">
              <w:rPr>
                <w:i/>
                <w:iCs/>
                <w:sz w:val="20"/>
                <w:szCs w:val="20"/>
              </w:rPr>
              <w:t>No se identifican respuestas semejantes entre estudiantes del mismo nivel y sus respuestas no devienen desde un procesador de datos de internet</w:t>
            </w:r>
          </w:p>
        </w:tc>
        <w:tc>
          <w:tcPr>
            <w:tcW w:w="1560" w:type="dxa"/>
          </w:tcPr>
          <w:p w:rsidR="004259A6" w:rsidRPr="00176355" w:rsidRDefault="004259A6" w:rsidP="00176355">
            <w:pPr>
              <w:jc w:val="center"/>
              <w:rPr>
                <w:sz w:val="32"/>
                <w:szCs w:val="32"/>
              </w:rPr>
            </w:pPr>
            <w:r w:rsidRPr="00176355">
              <w:rPr>
                <w:sz w:val="32"/>
                <w:szCs w:val="32"/>
              </w:rPr>
              <w:t>20</w:t>
            </w:r>
          </w:p>
        </w:tc>
        <w:tc>
          <w:tcPr>
            <w:tcW w:w="1701" w:type="dxa"/>
          </w:tcPr>
          <w:p w:rsidR="004259A6" w:rsidRPr="00176355" w:rsidRDefault="004259A6" w:rsidP="00194B6A">
            <w:pPr>
              <w:jc w:val="center"/>
              <w:rPr>
                <w:sz w:val="52"/>
                <w:szCs w:val="52"/>
              </w:rPr>
            </w:pPr>
          </w:p>
        </w:tc>
      </w:tr>
      <w:tr w:rsidR="004259A6" w:rsidRPr="00176355" w:rsidTr="00194B6A">
        <w:tc>
          <w:tcPr>
            <w:tcW w:w="2207" w:type="dxa"/>
          </w:tcPr>
          <w:p w:rsidR="004259A6" w:rsidRPr="00176355" w:rsidRDefault="004259A6" w:rsidP="00194B6A">
            <w:pPr>
              <w:jc w:val="center"/>
              <w:rPr>
                <w:rFonts w:ascii="Cambria" w:hAnsi="Cambria"/>
              </w:rPr>
            </w:pPr>
          </w:p>
          <w:p w:rsidR="004259A6" w:rsidRPr="00176355" w:rsidRDefault="004259A6" w:rsidP="00194B6A">
            <w:pPr>
              <w:jc w:val="center"/>
              <w:rPr>
                <w:rFonts w:ascii="Cambria" w:hAnsi="Cambria"/>
              </w:rPr>
            </w:pPr>
          </w:p>
          <w:p w:rsidR="004259A6" w:rsidRPr="00176355" w:rsidRDefault="004259A6" w:rsidP="00194B6A">
            <w:pPr>
              <w:jc w:val="center"/>
              <w:rPr>
                <w:b/>
                <w:bCs/>
                <w:sz w:val="18"/>
                <w:szCs w:val="18"/>
              </w:rPr>
            </w:pPr>
            <w:r w:rsidRPr="00176355">
              <w:rPr>
                <w:rFonts w:ascii="Cambria" w:hAnsi="Cambria"/>
              </w:rPr>
              <w:t>Contenidos</w:t>
            </w:r>
          </w:p>
        </w:tc>
        <w:tc>
          <w:tcPr>
            <w:tcW w:w="5726" w:type="dxa"/>
          </w:tcPr>
          <w:p w:rsidR="004259A6" w:rsidRPr="00176355" w:rsidRDefault="00055263" w:rsidP="00194B6A">
            <w:pPr>
              <w:jc w:val="center"/>
              <w:rPr>
                <w:i/>
                <w:iCs/>
                <w:sz w:val="20"/>
                <w:szCs w:val="20"/>
              </w:rPr>
            </w:pPr>
            <w:r w:rsidRPr="00176355">
              <w:rPr>
                <w:i/>
                <w:iCs/>
                <w:sz w:val="20"/>
                <w:szCs w:val="20"/>
              </w:rPr>
              <w:t>Reconoce elementos en Kant y Aristóteles</w:t>
            </w:r>
            <w:r w:rsidR="004259A6" w:rsidRPr="00176355">
              <w:rPr>
                <w:i/>
                <w:iCs/>
                <w:sz w:val="20"/>
                <w:szCs w:val="20"/>
              </w:rPr>
              <w:t xml:space="preserve"> [10]</w:t>
            </w:r>
          </w:p>
          <w:p w:rsidR="004259A6" w:rsidRPr="00176355" w:rsidRDefault="00055263" w:rsidP="00194B6A">
            <w:pPr>
              <w:jc w:val="center"/>
              <w:rPr>
                <w:i/>
                <w:iCs/>
                <w:sz w:val="20"/>
                <w:szCs w:val="20"/>
              </w:rPr>
            </w:pPr>
            <w:r w:rsidRPr="00176355">
              <w:rPr>
                <w:i/>
                <w:iCs/>
                <w:sz w:val="20"/>
                <w:szCs w:val="20"/>
              </w:rPr>
              <w:t>Toma posición respecto de la problemática y elabora al menos un argumento para defender su tesis [10]</w:t>
            </w:r>
          </w:p>
          <w:p w:rsidR="004259A6" w:rsidRPr="00176355" w:rsidRDefault="00055263" w:rsidP="00194B6A">
            <w:pPr>
              <w:jc w:val="center"/>
              <w:rPr>
                <w:i/>
                <w:iCs/>
                <w:sz w:val="20"/>
                <w:szCs w:val="20"/>
              </w:rPr>
            </w:pPr>
            <w:r w:rsidRPr="00176355">
              <w:rPr>
                <w:i/>
                <w:iCs/>
                <w:sz w:val="20"/>
                <w:szCs w:val="20"/>
              </w:rPr>
              <w:t>Establece relaciones entre las preguntas</w:t>
            </w:r>
            <w:r w:rsidR="004259A6" w:rsidRPr="00176355">
              <w:rPr>
                <w:i/>
                <w:iCs/>
                <w:sz w:val="20"/>
                <w:szCs w:val="20"/>
              </w:rPr>
              <w:t xml:space="preserve"> [10]</w:t>
            </w:r>
          </w:p>
          <w:p w:rsidR="004259A6" w:rsidRPr="00176355" w:rsidRDefault="00055263" w:rsidP="00194B6A">
            <w:pPr>
              <w:jc w:val="center"/>
              <w:rPr>
                <w:i/>
                <w:iCs/>
                <w:sz w:val="20"/>
                <w:szCs w:val="20"/>
              </w:rPr>
            </w:pPr>
            <w:r w:rsidRPr="00176355">
              <w:rPr>
                <w:i/>
                <w:iCs/>
                <w:sz w:val="20"/>
                <w:szCs w:val="20"/>
              </w:rPr>
              <w:t>Interpreta la imagen de acuerdo con lo solicitado</w:t>
            </w:r>
            <w:r w:rsidR="004259A6" w:rsidRPr="00176355">
              <w:rPr>
                <w:i/>
                <w:iCs/>
                <w:sz w:val="20"/>
                <w:szCs w:val="20"/>
              </w:rPr>
              <w:t xml:space="preserve"> [10] </w:t>
            </w:r>
          </w:p>
          <w:p w:rsidR="004259A6" w:rsidRPr="00176355" w:rsidRDefault="00055263" w:rsidP="00194B6A">
            <w:pPr>
              <w:jc w:val="center"/>
              <w:rPr>
                <w:i/>
                <w:iCs/>
                <w:sz w:val="20"/>
                <w:szCs w:val="20"/>
              </w:rPr>
            </w:pPr>
            <w:r w:rsidRPr="00176355">
              <w:rPr>
                <w:i/>
                <w:iCs/>
                <w:sz w:val="20"/>
                <w:szCs w:val="20"/>
              </w:rPr>
              <w:t>Establece una relación entre texto y canción [10]</w:t>
            </w:r>
          </w:p>
          <w:p w:rsidR="004259A6" w:rsidRPr="00176355" w:rsidRDefault="004259A6" w:rsidP="00194B6A">
            <w:pPr>
              <w:jc w:val="center"/>
              <w:rPr>
                <w:i/>
                <w:iCs/>
                <w:sz w:val="18"/>
                <w:szCs w:val="18"/>
              </w:rPr>
            </w:pPr>
          </w:p>
        </w:tc>
        <w:tc>
          <w:tcPr>
            <w:tcW w:w="1560" w:type="dxa"/>
          </w:tcPr>
          <w:p w:rsidR="004259A6" w:rsidRPr="00176355" w:rsidRDefault="004259A6" w:rsidP="00176355">
            <w:pPr>
              <w:jc w:val="center"/>
              <w:rPr>
                <w:sz w:val="32"/>
                <w:szCs w:val="32"/>
              </w:rPr>
            </w:pPr>
          </w:p>
          <w:p w:rsidR="004259A6" w:rsidRPr="00176355" w:rsidRDefault="004259A6" w:rsidP="00176355">
            <w:pPr>
              <w:jc w:val="center"/>
              <w:rPr>
                <w:sz w:val="32"/>
                <w:szCs w:val="32"/>
              </w:rPr>
            </w:pPr>
            <w:r w:rsidRPr="00176355">
              <w:rPr>
                <w:sz w:val="32"/>
                <w:szCs w:val="32"/>
              </w:rPr>
              <w:t>50</w:t>
            </w:r>
          </w:p>
        </w:tc>
        <w:tc>
          <w:tcPr>
            <w:tcW w:w="1701" w:type="dxa"/>
          </w:tcPr>
          <w:p w:rsidR="004259A6" w:rsidRPr="00176355" w:rsidRDefault="004259A6" w:rsidP="00194B6A">
            <w:pPr>
              <w:jc w:val="center"/>
              <w:rPr>
                <w:sz w:val="52"/>
                <w:szCs w:val="52"/>
              </w:rPr>
            </w:pPr>
          </w:p>
        </w:tc>
      </w:tr>
      <w:tr w:rsidR="004259A6" w:rsidRPr="00176355" w:rsidTr="00194B6A">
        <w:trPr>
          <w:trHeight w:val="85"/>
        </w:trPr>
        <w:tc>
          <w:tcPr>
            <w:tcW w:w="2207" w:type="dxa"/>
          </w:tcPr>
          <w:p w:rsidR="004259A6" w:rsidRPr="00176355" w:rsidRDefault="004259A6" w:rsidP="00194B6A">
            <w:pPr>
              <w:jc w:val="right"/>
              <w:rPr>
                <w:b/>
                <w:bCs/>
                <w:sz w:val="18"/>
                <w:szCs w:val="18"/>
              </w:rPr>
            </w:pPr>
            <w:r w:rsidRPr="00176355">
              <w:rPr>
                <w:b/>
                <w:bCs/>
                <w:sz w:val="18"/>
                <w:szCs w:val="18"/>
              </w:rPr>
              <w:t>TOTAL</w:t>
            </w:r>
          </w:p>
        </w:tc>
        <w:tc>
          <w:tcPr>
            <w:tcW w:w="5726" w:type="dxa"/>
          </w:tcPr>
          <w:p w:rsidR="004259A6" w:rsidRPr="00176355" w:rsidRDefault="004259A6" w:rsidP="00194B6A">
            <w:pPr>
              <w:rPr>
                <w:sz w:val="18"/>
                <w:szCs w:val="18"/>
              </w:rPr>
            </w:pPr>
          </w:p>
        </w:tc>
        <w:tc>
          <w:tcPr>
            <w:tcW w:w="1560" w:type="dxa"/>
          </w:tcPr>
          <w:p w:rsidR="004259A6" w:rsidRPr="00176355" w:rsidRDefault="004259A6" w:rsidP="00194B6A">
            <w:pPr>
              <w:jc w:val="center"/>
              <w:rPr>
                <w:sz w:val="52"/>
                <w:szCs w:val="52"/>
              </w:rPr>
            </w:pPr>
            <w:r w:rsidRPr="00176355">
              <w:rPr>
                <w:sz w:val="52"/>
                <w:szCs w:val="52"/>
              </w:rPr>
              <w:t>100</w:t>
            </w:r>
          </w:p>
        </w:tc>
        <w:tc>
          <w:tcPr>
            <w:tcW w:w="1701" w:type="dxa"/>
          </w:tcPr>
          <w:p w:rsidR="004259A6" w:rsidRPr="00176355" w:rsidRDefault="004259A6" w:rsidP="00194B6A">
            <w:pPr>
              <w:jc w:val="center"/>
              <w:rPr>
                <w:sz w:val="52"/>
                <w:szCs w:val="52"/>
              </w:rPr>
            </w:pPr>
          </w:p>
        </w:tc>
      </w:tr>
    </w:tbl>
    <w:p w:rsidR="004259A6" w:rsidRPr="00E7177D" w:rsidRDefault="004259A6" w:rsidP="004259A6">
      <w:pPr>
        <w:jc w:val="both"/>
        <w:rPr>
          <w:rFonts w:cstheme="minorHAnsi"/>
          <w:sz w:val="24"/>
          <w:szCs w:val="24"/>
        </w:rPr>
      </w:pPr>
    </w:p>
    <w:p w:rsidR="004259A6" w:rsidRDefault="004259A6" w:rsidP="00180823">
      <w:bookmarkStart w:id="1" w:name="_GoBack"/>
      <w:bookmarkEnd w:id="1"/>
    </w:p>
    <w:sectPr w:rsidR="004259A6" w:rsidSect="004B12A8">
      <w:headerReference w:type="default" r:id="rId11"/>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4F5" w:rsidRDefault="00A374F5" w:rsidP="003A73A2">
      <w:r>
        <w:separator/>
      </w:r>
    </w:p>
  </w:endnote>
  <w:endnote w:type="continuationSeparator" w:id="0">
    <w:p w:rsidR="00A374F5" w:rsidRDefault="00A374F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Pro-Semibold">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4F5" w:rsidRDefault="00A374F5" w:rsidP="003A73A2">
      <w:r>
        <w:separator/>
      </w:r>
    </w:p>
  </w:footnote>
  <w:footnote w:type="continuationSeparator" w:id="0">
    <w:p w:rsidR="00A374F5" w:rsidRDefault="00A374F5"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3A73A2" w:rsidRDefault="00811B24" w:rsidP="003A73A2">
    <w:pPr>
      <w:pStyle w:val="Encabezado"/>
      <w:jc w:val="center"/>
    </w:pPr>
    <w:r>
      <w:t>Profesor:</w:t>
    </w:r>
    <w:r w:rsidR="004259A6">
      <w:t xml:space="preserve"> David Palma Díaz</w:t>
    </w:r>
  </w:p>
  <w:p w:rsidR="00811B24" w:rsidRDefault="00811B24" w:rsidP="003A73A2">
    <w:pPr>
      <w:pStyle w:val="Encabezado"/>
      <w:jc w:val="center"/>
    </w:pPr>
    <w:r>
      <w:t>Fecha:</w:t>
    </w:r>
    <w:r w:rsidR="004259A6">
      <w:t xml:space="preserve"> 09/04/2020</w:t>
    </w:r>
  </w:p>
  <w:p w:rsidR="00811B24" w:rsidRDefault="00811B24" w:rsidP="003A73A2">
    <w:pPr>
      <w:pStyle w:val="Encabezado"/>
      <w:jc w:val="center"/>
    </w:pPr>
    <w:r>
      <w:t>Correo electrónico:</w:t>
    </w:r>
    <w:r w:rsidR="004259A6">
      <w:t xml:space="preserve">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55263"/>
    <w:rsid w:val="00096FD0"/>
    <w:rsid w:val="000C659A"/>
    <w:rsid w:val="000D5D98"/>
    <w:rsid w:val="0014705B"/>
    <w:rsid w:val="00176355"/>
    <w:rsid w:val="00180823"/>
    <w:rsid w:val="001A0C9A"/>
    <w:rsid w:val="00234364"/>
    <w:rsid w:val="00264BCB"/>
    <w:rsid w:val="002954A4"/>
    <w:rsid w:val="00352FB7"/>
    <w:rsid w:val="00392DAA"/>
    <w:rsid w:val="003A73A2"/>
    <w:rsid w:val="003E7A55"/>
    <w:rsid w:val="00413468"/>
    <w:rsid w:val="004259A6"/>
    <w:rsid w:val="00457E22"/>
    <w:rsid w:val="004B12A8"/>
    <w:rsid w:val="004B1774"/>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358B5"/>
    <w:rsid w:val="007F0260"/>
    <w:rsid w:val="00811B24"/>
    <w:rsid w:val="0081287F"/>
    <w:rsid w:val="008179F2"/>
    <w:rsid w:val="008276F7"/>
    <w:rsid w:val="0085338A"/>
    <w:rsid w:val="00874913"/>
    <w:rsid w:val="008B3CA0"/>
    <w:rsid w:val="009056B0"/>
    <w:rsid w:val="0091525B"/>
    <w:rsid w:val="00925CF3"/>
    <w:rsid w:val="00926BE6"/>
    <w:rsid w:val="00974DCD"/>
    <w:rsid w:val="009C237F"/>
    <w:rsid w:val="009F7130"/>
    <w:rsid w:val="00A374F5"/>
    <w:rsid w:val="00A457B1"/>
    <w:rsid w:val="00A86EC0"/>
    <w:rsid w:val="00AC0AF6"/>
    <w:rsid w:val="00AF48BE"/>
    <w:rsid w:val="00B166A1"/>
    <w:rsid w:val="00B16772"/>
    <w:rsid w:val="00B93CF1"/>
    <w:rsid w:val="00B94A2E"/>
    <w:rsid w:val="00BB764B"/>
    <w:rsid w:val="00BF5C67"/>
    <w:rsid w:val="00C02A5B"/>
    <w:rsid w:val="00C06F76"/>
    <w:rsid w:val="00C31019"/>
    <w:rsid w:val="00C90986"/>
    <w:rsid w:val="00CD2742"/>
    <w:rsid w:val="00CE3711"/>
    <w:rsid w:val="00D17A65"/>
    <w:rsid w:val="00D2445D"/>
    <w:rsid w:val="00D2521A"/>
    <w:rsid w:val="00D40D1A"/>
    <w:rsid w:val="00D550E2"/>
    <w:rsid w:val="00D868D1"/>
    <w:rsid w:val="00DC3366"/>
    <w:rsid w:val="00DD6F3F"/>
    <w:rsid w:val="00E273E6"/>
    <w:rsid w:val="00E427DB"/>
    <w:rsid w:val="00F16412"/>
    <w:rsid w:val="00F62D47"/>
    <w:rsid w:val="00F93C7E"/>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8E6E"/>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z_1sOjHT1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youtube.com/watch?v=AuaLnndp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trabajosydemasesic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yriadPro-Semibold">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2959AC"/>
    <w:rsid w:val="00407DA4"/>
    <w:rsid w:val="005720B4"/>
    <w:rsid w:val="0059426E"/>
    <w:rsid w:val="005B593C"/>
    <w:rsid w:val="0067326B"/>
    <w:rsid w:val="006A2C5D"/>
    <w:rsid w:val="006A64D2"/>
    <w:rsid w:val="007C2438"/>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1654</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PESTEs .</cp:lastModifiedBy>
  <cp:revision>8</cp:revision>
  <dcterms:created xsi:type="dcterms:W3CDTF">2020-04-06T21:28:00Z</dcterms:created>
  <dcterms:modified xsi:type="dcterms:W3CDTF">2020-04-09T21:57:00Z</dcterms:modified>
</cp:coreProperties>
</file>