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73575" w14:textId="77777777" w:rsidR="008B3CA0" w:rsidRPr="0067175B" w:rsidRDefault="008B3CA0" w:rsidP="00771A77">
      <w:pPr>
        <w:jc w:val="both"/>
        <w:rPr>
          <w:rFonts w:ascii="Comic Sans MS" w:hAnsi="Comic Sans MS"/>
        </w:rPr>
      </w:pPr>
    </w:p>
    <w:p w14:paraId="264A7E8E" w14:textId="4204BCC1" w:rsidR="0014705B" w:rsidRPr="0067175B" w:rsidRDefault="00811B24" w:rsidP="00771A77">
      <w:pPr>
        <w:jc w:val="both"/>
        <w:rPr>
          <w:rFonts w:ascii="Comic Sans MS" w:hAnsi="Comic Sans MS" w:cs="Arial"/>
          <w:b/>
          <w:sz w:val="24"/>
          <w:szCs w:val="24"/>
          <w:u w:val="single"/>
        </w:rPr>
      </w:pPr>
      <w:r w:rsidRPr="0067175B">
        <w:rPr>
          <w:rFonts w:ascii="Comic Sans MS" w:hAnsi="Comic Sans MS" w:cs="Arial"/>
          <w:b/>
          <w:sz w:val="24"/>
          <w:szCs w:val="24"/>
          <w:u w:val="single"/>
        </w:rPr>
        <w:t>GUÍA</w:t>
      </w:r>
      <w:r w:rsidR="00561B18" w:rsidRPr="0067175B">
        <w:rPr>
          <w:rFonts w:ascii="Comic Sans MS" w:hAnsi="Comic Sans MS" w:cs="Arial"/>
          <w:b/>
          <w:sz w:val="24"/>
          <w:szCs w:val="24"/>
          <w:u w:val="single"/>
        </w:rPr>
        <w:t xml:space="preserve"> </w:t>
      </w:r>
      <w:r w:rsidR="00F92196" w:rsidRPr="0067175B">
        <w:rPr>
          <w:rFonts w:ascii="Comic Sans MS" w:hAnsi="Comic Sans MS" w:cs="Arial"/>
          <w:b/>
          <w:sz w:val="24"/>
          <w:szCs w:val="24"/>
          <w:u w:val="single"/>
        </w:rPr>
        <w:t>TERCER</w:t>
      </w:r>
      <w:r w:rsidR="00DC3366" w:rsidRPr="0067175B">
        <w:rPr>
          <w:rFonts w:ascii="Comic Sans MS" w:hAnsi="Comic Sans MS" w:cs="Arial"/>
          <w:b/>
          <w:sz w:val="24"/>
          <w:szCs w:val="24"/>
          <w:u w:val="single"/>
        </w:rPr>
        <w:t xml:space="preserve"> AÑO MEDIO </w:t>
      </w:r>
      <w:r w:rsidR="00F92196" w:rsidRPr="0067175B">
        <w:rPr>
          <w:rFonts w:ascii="Comic Sans MS" w:hAnsi="Comic Sans MS" w:cs="Arial"/>
          <w:b/>
          <w:sz w:val="24"/>
          <w:szCs w:val="24"/>
          <w:u w:val="single"/>
        </w:rPr>
        <w:t>ROBLE ELECTIVO</w:t>
      </w:r>
    </w:p>
    <w:p w14:paraId="12E5D825" w14:textId="77777777" w:rsidR="00811B24" w:rsidRPr="0067175B" w:rsidRDefault="00811B24" w:rsidP="00771A77">
      <w:pPr>
        <w:jc w:val="both"/>
        <w:rPr>
          <w:rFonts w:ascii="Comic Sans MS" w:hAnsi="Comic Sans MS" w:cs="Arial"/>
          <w:b/>
          <w:sz w:val="24"/>
          <w:szCs w:val="24"/>
          <w:u w:val="single"/>
        </w:rPr>
      </w:pPr>
    </w:p>
    <w:p w14:paraId="16A1ACA8" w14:textId="51A01F3F" w:rsidR="00561B18" w:rsidRPr="0067175B" w:rsidRDefault="00234364" w:rsidP="00771A77">
      <w:pPr>
        <w:jc w:val="both"/>
        <w:rPr>
          <w:rFonts w:ascii="Comic Sans MS" w:hAnsi="Comic Sans MS" w:cs="Arial"/>
          <w:b/>
          <w:sz w:val="24"/>
          <w:szCs w:val="24"/>
        </w:rPr>
      </w:pPr>
      <w:proofErr w:type="gramStart"/>
      <w:r w:rsidRPr="0067175B">
        <w:rPr>
          <w:rFonts w:ascii="Comic Sans MS" w:hAnsi="Comic Sans MS" w:cs="Arial"/>
          <w:b/>
          <w:sz w:val="24"/>
          <w:szCs w:val="24"/>
        </w:rPr>
        <w:t>Nombre:_</w:t>
      </w:r>
      <w:proofErr w:type="gramEnd"/>
      <w:r w:rsidRPr="0067175B">
        <w:rPr>
          <w:rFonts w:ascii="Comic Sans MS" w:hAnsi="Comic Sans MS" w:cs="Arial"/>
          <w:b/>
          <w:sz w:val="24"/>
          <w:szCs w:val="24"/>
        </w:rPr>
        <w:t>_________________________________________</w:t>
      </w:r>
    </w:p>
    <w:p w14:paraId="536958C2" w14:textId="77777777" w:rsidR="0014705B" w:rsidRPr="0067175B" w:rsidRDefault="0014705B" w:rsidP="00771A77">
      <w:pPr>
        <w:jc w:val="both"/>
        <w:rPr>
          <w:rFonts w:ascii="Comic Sans MS" w:hAnsi="Comic Sans MS"/>
        </w:rPr>
      </w:pPr>
    </w:p>
    <w:p w14:paraId="0B7EFF5E" w14:textId="6193CC18" w:rsidR="0014705B" w:rsidRDefault="00561B18" w:rsidP="00771A77">
      <w:pPr>
        <w:jc w:val="both"/>
        <w:rPr>
          <w:rFonts w:ascii="Comic Sans MS" w:hAnsi="Comic Sans MS" w:cs="Arial"/>
          <w:b/>
          <w:sz w:val="24"/>
          <w:szCs w:val="24"/>
        </w:rPr>
      </w:pPr>
      <w:r w:rsidRPr="0067175B">
        <w:rPr>
          <w:rFonts w:ascii="Comic Sans MS" w:hAnsi="Comic Sans MS" w:cs="Arial"/>
          <w:b/>
          <w:sz w:val="24"/>
          <w:szCs w:val="24"/>
        </w:rPr>
        <w:t xml:space="preserve">Objetivo: </w:t>
      </w:r>
      <w:r w:rsidR="00771A77">
        <w:rPr>
          <w:rFonts w:ascii="Comic Sans MS" w:hAnsi="Comic Sans MS" w:cs="Arial"/>
          <w:b/>
          <w:sz w:val="24"/>
          <w:szCs w:val="24"/>
        </w:rPr>
        <w:t>RECONOCER</w:t>
      </w:r>
      <w:r w:rsidR="00F92196" w:rsidRPr="0067175B">
        <w:rPr>
          <w:rFonts w:ascii="Comic Sans MS" w:hAnsi="Comic Sans MS" w:cs="Arial"/>
          <w:b/>
          <w:sz w:val="24"/>
          <w:szCs w:val="24"/>
        </w:rPr>
        <w:t xml:space="preserve"> CONCEPTOS DE MOVIMIENTO CIRCULAR.</w:t>
      </w:r>
    </w:p>
    <w:p w14:paraId="7E099B84" w14:textId="77777777" w:rsidR="00771A77" w:rsidRPr="0067175B" w:rsidRDefault="00771A77" w:rsidP="00771A77">
      <w:pPr>
        <w:jc w:val="both"/>
        <w:rPr>
          <w:rFonts w:ascii="Comic Sans MS" w:hAnsi="Comic Sans MS" w:cs="Arial"/>
          <w:b/>
          <w:sz w:val="24"/>
          <w:szCs w:val="24"/>
        </w:rPr>
      </w:pPr>
    </w:p>
    <w:p w14:paraId="22177A6A" w14:textId="5061F1EE" w:rsidR="00F62D47" w:rsidRDefault="00771A77" w:rsidP="00771A77">
      <w:pPr>
        <w:jc w:val="both"/>
        <w:rPr>
          <w:rFonts w:ascii="Comic Sans MS" w:hAnsi="Comic Sans MS"/>
        </w:rPr>
      </w:pPr>
      <w:r>
        <w:rPr>
          <w:rFonts w:ascii="Comic Sans MS" w:hAnsi="Comic Sans MS"/>
        </w:rPr>
        <w:t>ALUMNOS Y ALUMNAS ESTE ES UN PEQUEÑO RESUMEN DE CONCEPTOS NECESRAIOS PARA AVANZAR EN LA MATERIA.</w:t>
      </w:r>
    </w:p>
    <w:p w14:paraId="588B145F" w14:textId="77777777" w:rsidR="00771A77" w:rsidRPr="0067175B" w:rsidRDefault="00771A77" w:rsidP="00771A77">
      <w:pPr>
        <w:jc w:val="both"/>
        <w:rPr>
          <w:rFonts w:ascii="Comic Sans MS" w:hAnsi="Comic Sans MS"/>
        </w:rPr>
      </w:pPr>
    </w:p>
    <w:p w14:paraId="31C32CD0" w14:textId="77777777" w:rsidR="0067175B" w:rsidRDefault="0067175B" w:rsidP="00771A77">
      <w:pPr>
        <w:jc w:val="both"/>
        <w:rPr>
          <w:rFonts w:ascii="Comic Sans MS" w:hAnsi="Comic Sans MS"/>
        </w:rPr>
      </w:pPr>
      <w:r w:rsidRPr="0067175B">
        <w:rPr>
          <w:rFonts w:ascii="Comic Sans MS" w:hAnsi="Comic Sans MS"/>
        </w:rPr>
        <w:t>En el movimiento circunferencial uniforme se cumple que:</w:t>
      </w:r>
    </w:p>
    <w:p w14:paraId="29F8E24D" w14:textId="77777777" w:rsidR="0067175B" w:rsidRDefault="0067175B" w:rsidP="00771A77">
      <w:pPr>
        <w:jc w:val="both"/>
        <w:rPr>
          <w:rFonts w:ascii="Comic Sans MS" w:hAnsi="Comic Sans MS"/>
        </w:rPr>
      </w:pPr>
      <w:r w:rsidRPr="0067175B">
        <w:rPr>
          <w:rFonts w:ascii="Comic Sans MS" w:hAnsi="Comic Sans MS"/>
        </w:rPr>
        <w:t>• El vector posición de la partícula mantiene su origen. Su extremo describe una circunferencia. Esta es la trayectoria de la partícula.</w:t>
      </w:r>
    </w:p>
    <w:p w14:paraId="48197FFB" w14:textId="3C0A7F7D" w:rsidR="0067175B" w:rsidRDefault="0067175B" w:rsidP="00771A77">
      <w:pPr>
        <w:jc w:val="both"/>
        <w:rPr>
          <w:rFonts w:ascii="Comic Sans MS" w:hAnsi="Comic Sans MS"/>
        </w:rPr>
      </w:pPr>
      <w:r w:rsidRPr="0067175B">
        <w:rPr>
          <w:rFonts w:ascii="Comic Sans MS" w:hAnsi="Comic Sans MS"/>
        </w:rPr>
        <w:t xml:space="preserve">• La velocidad de la partícula es un vector tangente a su trayectoria y </w:t>
      </w:r>
      <w:r w:rsidRPr="0067175B">
        <w:rPr>
          <w:rFonts w:ascii="Comic Sans MS" w:hAnsi="Comic Sans MS"/>
        </w:rPr>
        <w:t>es,</w:t>
      </w:r>
      <w:r w:rsidRPr="0067175B">
        <w:rPr>
          <w:rFonts w:ascii="Comic Sans MS" w:hAnsi="Comic Sans MS"/>
        </w:rPr>
        <w:t xml:space="preserve"> además, perpendicular al vector posición. La velocidad es variable, ya que cambia de dirección, en cada punto de la trayectoria de la partícula y apunta en el sentido del movimiento de esta. Por tal razón, se le llama también, velocidad tangencial o velocidad lineal.</w:t>
      </w:r>
    </w:p>
    <w:p w14:paraId="5B8F72BA" w14:textId="1C60CFC5" w:rsidR="0067175B" w:rsidRDefault="0067175B" w:rsidP="00771A77">
      <w:pPr>
        <w:jc w:val="both"/>
        <w:rPr>
          <w:rFonts w:ascii="Comic Sans MS" w:hAnsi="Comic Sans MS"/>
        </w:rPr>
      </w:pPr>
      <w:r w:rsidRPr="0067175B">
        <w:rPr>
          <w:rFonts w:ascii="Comic Sans MS" w:hAnsi="Comic Sans MS"/>
        </w:rPr>
        <w:t xml:space="preserve">• La rapidez lineal de la partícula, es decir, el módulo de la velocidad </w:t>
      </w:r>
      <w:r w:rsidRPr="0067175B">
        <w:rPr>
          <w:rFonts w:ascii="Comic Sans MS" w:hAnsi="Comic Sans MS"/>
        </w:rPr>
        <w:t>lineal</w:t>
      </w:r>
      <w:r w:rsidRPr="0067175B">
        <w:rPr>
          <w:rFonts w:ascii="Comic Sans MS" w:hAnsi="Comic Sans MS"/>
        </w:rPr>
        <w:t xml:space="preserve"> se mantiene constante.</w:t>
      </w:r>
    </w:p>
    <w:p w14:paraId="490F672C" w14:textId="6EF5DC12" w:rsidR="0067175B" w:rsidRDefault="0067175B" w:rsidP="00771A77">
      <w:pPr>
        <w:jc w:val="both"/>
        <w:rPr>
          <w:rFonts w:ascii="Comic Sans MS" w:hAnsi="Comic Sans MS"/>
        </w:rPr>
      </w:pPr>
    </w:p>
    <w:p w14:paraId="1923A690" w14:textId="77777777" w:rsidR="0067175B" w:rsidRDefault="0067175B" w:rsidP="00771A77">
      <w:pPr>
        <w:jc w:val="both"/>
        <w:rPr>
          <w:rFonts w:ascii="Comic Sans MS" w:hAnsi="Comic Sans MS"/>
        </w:rPr>
      </w:pPr>
      <w:r w:rsidRPr="0067175B">
        <w:rPr>
          <w:rFonts w:ascii="Comic Sans MS" w:hAnsi="Comic Sans MS"/>
        </w:rPr>
        <w:t>En el movimiento circunferencial uniforme se cumple que:</w:t>
      </w:r>
    </w:p>
    <w:p w14:paraId="2DA9FC86" w14:textId="77777777" w:rsidR="0067175B" w:rsidRDefault="0067175B" w:rsidP="00771A77">
      <w:pPr>
        <w:jc w:val="both"/>
        <w:rPr>
          <w:rFonts w:ascii="Comic Sans MS" w:hAnsi="Comic Sans MS"/>
        </w:rPr>
      </w:pPr>
      <w:r w:rsidRPr="0067175B">
        <w:rPr>
          <w:rFonts w:ascii="Comic Sans MS" w:hAnsi="Comic Sans MS"/>
        </w:rPr>
        <w:t>• La rapidez es constante, pero la velocidad cambia de dirección.</w:t>
      </w:r>
    </w:p>
    <w:p w14:paraId="69089D9E" w14:textId="6D49610A" w:rsidR="0067175B" w:rsidRDefault="0067175B" w:rsidP="00771A77">
      <w:pPr>
        <w:jc w:val="both"/>
        <w:rPr>
          <w:rFonts w:ascii="Comic Sans MS" w:hAnsi="Comic Sans MS"/>
        </w:rPr>
      </w:pPr>
      <w:r w:rsidRPr="0067175B">
        <w:rPr>
          <w:rFonts w:ascii="Comic Sans MS" w:hAnsi="Comic Sans MS"/>
        </w:rPr>
        <w:t>• La aceleración apunta hacia el centro de la trayectoria.</w:t>
      </w:r>
    </w:p>
    <w:p w14:paraId="331CBDF6" w14:textId="70B04D9F" w:rsidR="0067175B" w:rsidRDefault="0067175B" w:rsidP="00771A77">
      <w:pPr>
        <w:jc w:val="both"/>
        <w:rPr>
          <w:rFonts w:ascii="Comic Sans MS" w:hAnsi="Comic Sans MS"/>
        </w:rPr>
      </w:pPr>
    </w:p>
    <w:p w14:paraId="3D12B198" w14:textId="1133D76F" w:rsidR="0067175B" w:rsidRPr="0067175B" w:rsidRDefault="0067175B" w:rsidP="00771A77">
      <w:pPr>
        <w:pStyle w:val="Prrafodelista"/>
        <w:numPr>
          <w:ilvl w:val="0"/>
          <w:numId w:val="5"/>
        </w:numPr>
        <w:jc w:val="both"/>
        <w:rPr>
          <w:rFonts w:ascii="Comic Sans MS" w:hAnsi="Comic Sans MS"/>
        </w:rPr>
      </w:pPr>
      <w:r w:rsidRPr="0067175B">
        <w:rPr>
          <w:rFonts w:ascii="Comic Sans MS" w:hAnsi="Comic Sans MS"/>
        </w:rPr>
        <w:t xml:space="preserve">Magnitudes vectoriales que describen el movimiento circunferencial uniforme: </w:t>
      </w:r>
    </w:p>
    <w:p w14:paraId="6D308505" w14:textId="77777777" w:rsidR="0067175B" w:rsidRDefault="0067175B" w:rsidP="00771A77">
      <w:pPr>
        <w:jc w:val="both"/>
        <w:rPr>
          <w:rFonts w:ascii="Comic Sans MS" w:hAnsi="Comic Sans MS"/>
        </w:rPr>
      </w:pPr>
      <w:r w:rsidRPr="0067175B">
        <w:rPr>
          <w:rFonts w:ascii="Comic Sans MS" w:hAnsi="Comic Sans MS"/>
        </w:rPr>
        <w:t>• Vector posición r, desde el centro de la circunferencia hasta la partícula en movimiento rotatorio.</w:t>
      </w:r>
    </w:p>
    <w:p w14:paraId="29339BB8" w14:textId="24E12AB7" w:rsidR="0067175B" w:rsidRDefault="0067175B" w:rsidP="00771A77">
      <w:pPr>
        <w:jc w:val="both"/>
        <w:rPr>
          <w:rFonts w:ascii="Comic Sans MS" w:hAnsi="Comic Sans MS"/>
        </w:rPr>
      </w:pPr>
      <w:r w:rsidRPr="0067175B">
        <w:rPr>
          <w:rFonts w:ascii="Comic Sans MS" w:hAnsi="Comic Sans MS"/>
        </w:rPr>
        <w:t xml:space="preserve">• Velocidad lineal (o tangencial) v, módulo constante (rapidez lineal), tangente a la trayectoria, perpendicular al vector posición, apunta en el sentido del movimiento. </w:t>
      </w:r>
    </w:p>
    <w:p w14:paraId="369EC300" w14:textId="3BE9A55B" w:rsidR="0067175B" w:rsidRDefault="0067175B" w:rsidP="00771A77">
      <w:pPr>
        <w:jc w:val="both"/>
        <w:rPr>
          <w:rFonts w:ascii="Comic Sans MS" w:hAnsi="Comic Sans MS"/>
        </w:rPr>
      </w:pPr>
      <w:r w:rsidRPr="0067175B">
        <w:rPr>
          <w:rFonts w:ascii="Comic Sans MS" w:hAnsi="Comic Sans MS"/>
        </w:rPr>
        <w:t>• Aceleración centrípeta a, módulo constante, apunta hacia el centro de la circunferencia.</w:t>
      </w:r>
    </w:p>
    <w:p w14:paraId="0D7960CA" w14:textId="5FBC9B21" w:rsidR="0067175B" w:rsidRDefault="0067175B" w:rsidP="00771A77">
      <w:pPr>
        <w:jc w:val="both"/>
        <w:rPr>
          <w:rFonts w:ascii="Comic Sans MS" w:hAnsi="Comic Sans MS"/>
        </w:rPr>
      </w:pPr>
      <w:r>
        <w:rPr>
          <w:rFonts w:ascii="Comic Sans MS" w:hAnsi="Comic Sans MS"/>
          <w:noProof/>
        </w:rPr>
        <w:drawing>
          <wp:inline distT="0" distB="0" distL="0" distR="0" wp14:anchorId="2F4C4091" wp14:editId="1DA4C081">
            <wp:extent cx="4095750" cy="11049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0" cy="1104900"/>
                    </a:xfrm>
                    <a:prstGeom prst="rect">
                      <a:avLst/>
                    </a:prstGeom>
                    <a:noFill/>
                    <a:ln>
                      <a:noFill/>
                    </a:ln>
                  </pic:spPr>
                </pic:pic>
              </a:graphicData>
            </a:graphic>
          </wp:inline>
        </w:drawing>
      </w:r>
    </w:p>
    <w:p w14:paraId="6198234B" w14:textId="11CC927A" w:rsidR="0067175B" w:rsidRDefault="0067175B" w:rsidP="00771A77">
      <w:pPr>
        <w:jc w:val="both"/>
        <w:rPr>
          <w:rFonts w:ascii="Comic Sans MS" w:hAnsi="Comic Sans MS"/>
        </w:rPr>
      </w:pPr>
    </w:p>
    <w:p w14:paraId="08DE7849" w14:textId="6760A407" w:rsidR="0067175B" w:rsidRPr="0067175B" w:rsidRDefault="00771A77" w:rsidP="00771A77">
      <w:pPr>
        <w:pStyle w:val="Prrafodelista"/>
        <w:numPr>
          <w:ilvl w:val="0"/>
          <w:numId w:val="5"/>
        </w:numPr>
        <w:jc w:val="both"/>
        <w:rPr>
          <w:rFonts w:ascii="Comic Sans MS" w:hAnsi="Comic Sans MS"/>
        </w:rPr>
      </w:pPr>
      <w:r>
        <w:rPr>
          <w:rFonts w:ascii="Comic Sans MS" w:hAnsi="Comic Sans MS"/>
          <w:noProof/>
        </w:rPr>
        <w:drawing>
          <wp:anchor distT="0" distB="0" distL="114300" distR="114300" simplePos="0" relativeHeight="251660288" behindDoc="0" locked="0" layoutInCell="1" allowOverlap="1" wp14:anchorId="00F0878C" wp14:editId="38AF9341">
            <wp:simplePos x="0" y="0"/>
            <wp:positionH relativeFrom="column">
              <wp:posOffset>4431665</wp:posOffset>
            </wp:positionH>
            <wp:positionV relativeFrom="paragraph">
              <wp:posOffset>316865</wp:posOffset>
            </wp:positionV>
            <wp:extent cx="2457450" cy="72390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67175B" w:rsidRPr="0067175B">
        <w:rPr>
          <w:rFonts w:ascii="Comic Sans MS" w:hAnsi="Comic Sans MS"/>
        </w:rPr>
        <w:t>Magnitudes escalares que describen el movimiento circunferencial uniforme: Todas las magnitudes anteriores son constantes en cada movimiento particular.</w:t>
      </w:r>
    </w:p>
    <w:p w14:paraId="63F58C14" w14:textId="6C111BB3" w:rsidR="0067175B" w:rsidRPr="0067175B" w:rsidRDefault="0067175B" w:rsidP="00771A77">
      <w:pPr>
        <w:jc w:val="both"/>
        <w:rPr>
          <w:rFonts w:ascii="Comic Sans MS" w:hAnsi="Comic Sans MS"/>
        </w:rPr>
      </w:pPr>
      <w:r w:rsidRPr="0067175B">
        <w:rPr>
          <w:rFonts w:ascii="Comic Sans MS" w:hAnsi="Comic Sans MS"/>
        </w:rPr>
        <w:t xml:space="preserve">• Unidad de la rapidez angular. Según su definición, la unidad es el rad/s. Sin embargo, en la resolución de problemas, la unidad de la frecuencia revoluciones por minuto (RPM) se deben convertir a radianes por segundo. Una revolución, es decir, un giro completo de una </w:t>
      </w:r>
      <w:proofErr w:type="gramStart"/>
      <w:r w:rsidRPr="0067175B">
        <w:rPr>
          <w:rFonts w:ascii="Comic Sans MS" w:hAnsi="Comic Sans MS"/>
        </w:rPr>
        <w:t>partícula,</w:t>
      </w:r>
      <w:proofErr w:type="gramEnd"/>
      <w:r w:rsidRPr="0067175B">
        <w:rPr>
          <w:rFonts w:ascii="Comic Sans MS" w:hAnsi="Comic Sans MS"/>
        </w:rPr>
        <w:t xml:space="preserve"> equivale a 2π radianes, y un minuto equivale a 60 segundos. </w:t>
      </w:r>
    </w:p>
    <w:p w14:paraId="4B9D2142" w14:textId="4A8FC7B2" w:rsidR="0067175B" w:rsidRDefault="00771A77" w:rsidP="00771A77">
      <w:pPr>
        <w:jc w:val="both"/>
        <w:rPr>
          <w:rFonts w:ascii="Comic Sans MS" w:hAnsi="Comic Sans MS"/>
        </w:rPr>
      </w:pPr>
      <w:r>
        <w:rPr>
          <w:rFonts w:ascii="Comic Sans MS" w:hAnsi="Comic Sans MS"/>
          <w:noProof/>
        </w:rPr>
        <w:drawing>
          <wp:anchor distT="0" distB="0" distL="114300" distR="114300" simplePos="0" relativeHeight="251661312" behindDoc="0" locked="0" layoutInCell="1" allowOverlap="1" wp14:anchorId="1D775773" wp14:editId="19516903">
            <wp:simplePos x="0" y="0"/>
            <wp:positionH relativeFrom="column">
              <wp:posOffset>3374390</wp:posOffset>
            </wp:positionH>
            <wp:positionV relativeFrom="paragraph">
              <wp:posOffset>64135</wp:posOffset>
            </wp:positionV>
            <wp:extent cx="2447925" cy="857250"/>
            <wp:effectExtent l="0" t="0" r="952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925"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C64198" w14:textId="6DEE054F" w:rsidR="0067175B" w:rsidRDefault="00771A77" w:rsidP="00771A77">
      <w:pPr>
        <w:jc w:val="both"/>
        <w:rPr>
          <w:rFonts w:ascii="Comic Sans MS" w:hAnsi="Comic Sans MS"/>
        </w:rPr>
      </w:pPr>
      <w:r w:rsidRPr="00771A77">
        <w:rPr>
          <w:rFonts w:ascii="Comic Sans MS" w:hAnsi="Comic Sans MS"/>
        </w:rPr>
        <w:t>3.  Relaciones entre las magnitudes escalares.</w:t>
      </w:r>
    </w:p>
    <w:p w14:paraId="337B57E6" w14:textId="787594A0" w:rsidR="0067175B" w:rsidRDefault="0067175B" w:rsidP="00771A77">
      <w:pPr>
        <w:jc w:val="both"/>
        <w:rPr>
          <w:rFonts w:ascii="Comic Sans MS" w:hAnsi="Comic Sans MS"/>
        </w:rPr>
      </w:pPr>
    </w:p>
    <w:p w14:paraId="634848AD" w14:textId="60EBA117" w:rsidR="0067175B" w:rsidRDefault="0067175B" w:rsidP="00771A77">
      <w:pPr>
        <w:jc w:val="both"/>
        <w:rPr>
          <w:rFonts w:ascii="Comic Sans MS" w:hAnsi="Comic Sans MS"/>
        </w:rPr>
      </w:pPr>
    </w:p>
    <w:p w14:paraId="4397DB74" w14:textId="08ECD76D" w:rsidR="0067175B" w:rsidRDefault="0067175B" w:rsidP="00771A77">
      <w:pPr>
        <w:jc w:val="both"/>
        <w:rPr>
          <w:rFonts w:ascii="Comic Sans MS" w:hAnsi="Comic Sans MS"/>
        </w:rPr>
      </w:pPr>
    </w:p>
    <w:p w14:paraId="428321A8" w14:textId="77777777" w:rsidR="00771A77" w:rsidRDefault="00771A77" w:rsidP="00771A77">
      <w:pPr>
        <w:jc w:val="both"/>
        <w:rPr>
          <w:rFonts w:ascii="Comic Sans MS" w:hAnsi="Comic Sans MS"/>
        </w:rPr>
      </w:pPr>
      <w:r w:rsidRPr="00771A77">
        <w:rPr>
          <w:rFonts w:ascii="Comic Sans MS" w:hAnsi="Comic Sans MS"/>
        </w:rPr>
        <w:t>• Las fuerzas son magnitudes vectoriales y la resultante de varias fuerzas aplicadas sobre un cuerpo es igual a la suma vectorial de todas ellas.</w:t>
      </w:r>
    </w:p>
    <w:p w14:paraId="402DB7A6" w14:textId="77777777" w:rsidR="00771A77" w:rsidRDefault="00771A77" w:rsidP="00771A77">
      <w:pPr>
        <w:jc w:val="both"/>
        <w:rPr>
          <w:rFonts w:ascii="Comic Sans MS" w:hAnsi="Comic Sans MS"/>
        </w:rPr>
      </w:pPr>
      <w:r w:rsidRPr="00771A77">
        <w:rPr>
          <w:rFonts w:ascii="Comic Sans MS" w:hAnsi="Comic Sans MS"/>
        </w:rPr>
        <w:t xml:space="preserve">• La fuerza centrípeta es la causa del movimiento circunferencial uniforme, y para un objeto de masa m, rapidez lineal v y radio del movimiento circunferencial igual a r, se cumple que el módulo de la fuerza centrípeta es F = m </w:t>
      </w:r>
      <w:r w:rsidRPr="00771A77">
        <w:rPr>
          <w:rFonts w:ascii="Cambria Math" w:hAnsi="Cambria Math" w:cs="Cambria Math"/>
        </w:rPr>
        <w:t>⋅</w:t>
      </w:r>
      <w:r w:rsidRPr="00771A77">
        <w:rPr>
          <w:rFonts w:ascii="Comic Sans MS" w:hAnsi="Comic Sans MS"/>
        </w:rPr>
        <w:t xml:space="preserve"> v</w:t>
      </w:r>
      <w:r w:rsidRPr="00771A77">
        <w:rPr>
          <w:rFonts w:ascii="Comic Sans MS" w:hAnsi="Comic Sans MS"/>
          <w:vertAlign w:val="superscript"/>
        </w:rPr>
        <w:t>2</w:t>
      </w:r>
      <w:r w:rsidRPr="00771A77">
        <w:rPr>
          <w:rFonts w:ascii="Comic Sans MS" w:hAnsi="Comic Sans MS"/>
        </w:rPr>
        <w:t xml:space="preserve"> </w:t>
      </w:r>
      <w:r>
        <w:rPr>
          <w:rFonts w:ascii="Comic Sans MS" w:hAnsi="Comic Sans MS"/>
        </w:rPr>
        <w:t xml:space="preserve">/ </w:t>
      </w:r>
      <w:proofErr w:type="gramStart"/>
      <w:r w:rsidRPr="00771A77">
        <w:rPr>
          <w:rFonts w:ascii="Comic Sans MS" w:hAnsi="Comic Sans MS"/>
        </w:rPr>
        <w:t>r .</w:t>
      </w:r>
      <w:proofErr w:type="gramEnd"/>
    </w:p>
    <w:p w14:paraId="3106B752" w14:textId="77777777" w:rsidR="00771A77" w:rsidRDefault="00771A77" w:rsidP="00771A77">
      <w:pPr>
        <w:jc w:val="both"/>
        <w:rPr>
          <w:rFonts w:ascii="Comic Sans MS" w:hAnsi="Comic Sans MS"/>
        </w:rPr>
      </w:pPr>
      <w:r w:rsidRPr="00771A77">
        <w:rPr>
          <w:rFonts w:ascii="Comic Sans MS" w:hAnsi="Comic Sans MS" w:cs="Comic Sans MS"/>
        </w:rPr>
        <w:t>•</w:t>
      </w:r>
      <w:r w:rsidRPr="00771A77">
        <w:rPr>
          <w:rFonts w:ascii="Comic Sans MS" w:hAnsi="Comic Sans MS"/>
        </w:rPr>
        <w:t xml:space="preserve"> La fuerza centr</w:t>
      </w:r>
      <w:r w:rsidRPr="00771A77">
        <w:rPr>
          <w:rFonts w:ascii="Comic Sans MS" w:hAnsi="Comic Sans MS" w:cs="Comic Sans MS"/>
        </w:rPr>
        <w:t>í</w:t>
      </w:r>
      <w:r w:rsidRPr="00771A77">
        <w:rPr>
          <w:rFonts w:ascii="Comic Sans MS" w:hAnsi="Comic Sans MS"/>
        </w:rPr>
        <w:t>peta no es un tipo nuevo de fuerza. Son las fuerzas que ya conoces, pero que producen un movimiento circunferencial uniforme. Puede ser la tensión de una cuerda, el roce estático, la fuerza de gravedad u otra que apunte hacia un centro fijo.</w:t>
      </w:r>
    </w:p>
    <w:p w14:paraId="01112953" w14:textId="3F797192" w:rsidR="00771A77" w:rsidRDefault="00771A77" w:rsidP="00771A77">
      <w:pPr>
        <w:jc w:val="both"/>
        <w:rPr>
          <w:rFonts w:ascii="Comic Sans MS" w:hAnsi="Comic Sans MS"/>
        </w:rPr>
      </w:pPr>
      <w:r w:rsidRPr="00771A77">
        <w:rPr>
          <w:rFonts w:ascii="Comic Sans MS" w:hAnsi="Comic Sans MS"/>
        </w:rPr>
        <w:lastRenderedPageBreak/>
        <w:t>• El roce estático entre los neumáticos de un vehículo y el pavimento proporciona la fuerza centrípeta para tomar una curva.</w:t>
      </w:r>
    </w:p>
    <w:p w14:paraId="7274634A" w14:textId="7611F7AE" w:rsidR="00771A77" w:rsidRDefault="00771A77" w:rsidP="00771A77">
      <w:pPr>
        <w:jc w:val="both"/>
        <w:rPr>
          <w:rFonts w:ascii="Comic Sans MS" w:hAnsi="Comic Sans MS"/>
        </w:rPr>
      </w:pPr>
    </w:p>
    <w:p w14:paraId="0908AE30" w14:textId="77777777" w:rsidR="00771A77" w:rsidRDefault="00771A77" w:rsidP="00771A77">
      <w:pPr>
        <w:jc w:val="both"/>
        <w:rPr>
          <w:rFonts w:ascii="Comic Sans MS" w:hAnsi="Comic Sans MS"/>
        </w:rPr>
      </w:pPr>
      <w:r w:rsidRPr="00771A77">
        <w:rPr>
          <w:rFonts w:ascii="Comic Sans MS" w:hAnsi="Comic Sans MS"/>
        </w:rPr>
        <w:t>• La inercia rotacional es un concepto comparable, no igual, al de la masa inercial en la dinámica de traslación. • En ausencia de acciones externas, todo cuerpo que rota tiene tendencia a seguir con su movimiento de rotación.</w:t>
      </w:r>
    </w:p>
    <w:p w14:paraId="5ADE7B15" w14:textId="77777777" w:rsidR="00771A77" w:rsidRDefault="00771A77" w:rsidP="00771A77">
      <w:pPr>
        <w:jc w:val="both"/>
        <w:rPr>
          <w:rFonts w:ascii="Comic Sans MS" w:hAnsi="Comic Sans MS"/>
        </w:rPr>
      </w:pPr>
      <w:r w:rsidRPr="00771A77">
        <w:rPr>
          <w:rFonts w:ascii="Comic Sans MS" w:hAnsi="Comic Sans MS"/>
        </w:rPr>
        <w:t>• Los cuerpos con menor inercia rotacional son más fáciles de hacerlos rotar, comparativamente, que los que tienen una mayor inercia rotacional.</w:t>
      </w:r>
    </w:p>
    <w:p w14:paraId="48C70079" w14:textId="77777777" w:rsidR="00771A77" w:rsidRDefault="00771A77" w:rsidP="00771A77">
      <w:pPr>
        <w:jc w:val="both"/>
        <w:rPr>
          <w:rFonts w:ascii="Comic Sans MS" w:hAnsi="Comic Sans MS"/>
        </w:rPr>
      </w:pPr>
      <w:r w:rsidRPr="00771A77">
        <w:rPr>
          <w:rFonts w:ascii="Comic Sans MS" w:hAnsi="Comic Sans MS"/>
        </w:rPr>
        <w:t>• Los cuerpos con menor inercia rotacional son más fáciles de hacer que dejen de rotar, comparativamente, que los que tienen una mayor inercia rotacional.</w:t>
      </w:r>
    </w:p>
    <w:p w14:paraId="4DB953E0" w14:textId="77777777" w:rsidR="00771A77" w:rsidRDefault="00771A77" w:rsidP="00771A77">
      <w:pPr>
        <w:jc w:val="both"/>
        <w:rPr>
          <w:rFonts w:ascii="Comic Sans MS" w:hAnsi="Comic Sans MS"/>
        </w:rPr>
      </w:pPr>
      <w:r w:rsidRPr="00771A77">
        <w:rPr>
          <w:rFonts w:ascii="Comic Sans MS" w:hAnsi="Comic Sans MS"/>
        </w:rPr>
        <w:t>• La inercia rotacional depende, entre otros factores, de la distribución de masa alrededor del eje de rotación: aumenta al haber mayor concentración lejos del eje de rotación.</w:t>
      </w:r>
    </w:p>
    <w:p w14:paraId="0B3B698C" w14:textId="1EF8E6C2" w:rsidR="00771A77" w:rsidRPr="0067175B" w:rsidRDefault="00771A77" w:rsidP="00771A77">
      <w:pPr>
        <w:jc w:val="both"/>
        <w:rPr>
          <w:rFonts w:ascii="Comic Sans MS" w:hAnsi="Comic Sans MS"/>
        </w:rPr>
      </w:pPr>
      <w:r w:rsidRPr="00771A77">
        <w:rPr>
          <w:rFonts w:ascii="Comic Sans MS" w:hAnsi="Comic Sans MS"/>
        </w:rPr>
        <w:t>• La inercia rotacional de un objeto también depende de la ubicación que tiene el eje de rotación del cuerpo.</w:t>
      </w:r>
    </w:p>
    <w:sectPr w:rsidR="00771A77" w:rsidRPr="0067175B" w:rsidSect="004B12A8">
      <w:headerReference w:type="default" r:id="rId10"/>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4C365" w14:textId="77777777" w:rsidR="00855EC9" w:rsidRDefault="00855EC9" w:rsidP="003A73A2">
      <w:r>
        <w:separator/>
      </w:r>
    </w:p>
  </w:endnote>
  <w:endnote w:type="continuationSeparator" w:id="0">
    <w:p w14:paraId="4F5A229D" w14:textId="77777777" w:rsidR="00855EC9" w:rsidRDefault="00855EC9"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4ED72" w14:textId="77777777" w:rsidR="00855EC9" w:rsidRDefault="00855EC9" w:rsidP="003A73A2">
      <w:r>
        <w:separator/>
      </w:r>
    </w:p>
  </w:footnote>
  <w:footnote w:type="continuationSeparator" w:id="0">
    <w:p w14:paraId="1ADA8EF8" w14:textId="77777777" w:rsidR="00855EC9" w:rsidRDefault="00855EC9"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F11B3" w14:textId="77777777"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6A84C2FF" wp14:editId="0239A2FB">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5896F31E" w14:textId="36B14D84" w:rsidR="003A73A2" w:rsidRDefault="00811B24" w:rsidP="003A73A2">
    <w:pPr>
      <w:pStyle w:val="Encabezado"/>
      <w:jc w:val="center"/>
    </w:pPr>
    <w:r>
      <w:t>Profesor:</w:t>
    </w:r>
    <w:r w:rsidR="00391465">
      <w:t xml:space="preserve"> Katherine Codiglia </w:t>
    </w:r>
    <w:proofErr w:type="gramStart"/>
    <w:r w:rsidR="00391465">
      <w:t>Catalán</w:t>
    </w:r>
    <w:proofErr w:type="gramEnd"/>
  </w:p>
  <w:p w14:paraId="31F99FBD" w14:textId="3C06150A" w:rsidR="00811B24" w:rsidRDefault="00811B24" w:rsidP="003A73A2">
    <w:pPr>
      <w:pStyle w:val="Encabezado"/>
      <w:jc w:val="center"/>
    </w:pPr>
    <w:r>
      <w:t>Fecha:</w:t>
    </w:r>
    <w:r w:rsidR="00391465">
      <w:t xml:space="preserve"> 0</w:t>
    </w:r>
    <w:r w:rsidR="00771A77">
      <w:t>7</w:t>
    </w:r>
    <w:r w:rsidR="00391465">
      <w:t>/</w:t>
    </w:r>
    <w:r w:rsidR="00D61467">
      <w:t>Mayo</w:t>
    </w:r>
  </w:p>
  <w:p w14:paraId="5071E755" w14:textId="47D33647" w:rsidR="00811B24" w:rsidRDefault="00811B24" w:rsidP="003A73A2">
    <w:pPr>
      <w:pStyle w:val="Encabezado"/>
      <w:jc w:val="center"/>
    </w:pPr>
    <w:r>
      <w:t>Correo electrónico:</w:t>
    </w:r>
    <w:r w:rsidR="00391465">
      <w:t xml:space="preserve"> katehrinecodiglia.fisicaicp@gmail.com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1465F"/>
    <w:multiLevelType w:val="hybridMultilevel"/>
    <w:tmpl w:val="3C1ECD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CDC7F7A"/>
    <w:multiLevelType w:val="hybridMultilevel"/>
    <w:tmpl w:val="43ACAE5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89678EE"/>
    <w:multiLevelType w:val="hybridMultilevel"/>
    <w:tmpl w:val="75DAB6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65C14EC"/>
    <w:multiLevelType w:val="hybridMultilevel"/>
    <w:tmpl w:val="9F96CA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A0"/>
    <w:rsid w:val="00000F85"/>
    <w:rsid w:val="00002BBF"/>
    <w:rsid w:val="00012C2D"/>
    <w:rsid w:val="00051FE8"/>
    <w:rsid w:val="00054661"/>
    <w:rsid w:val="00096FD0"/>
    <w:rsid w:val="000D5D98"/>
    <w:rsid w:val="0014705B"/>
    <w:rsid w:val="00180823"/>
    <w:rsid w:val="0019108E"/>
    <w:rsid w:val="001A0C9A"/>
    <w:rsid w:val="00234364"/>
    <w:rsid w:val="00264BCB"/>
    <w:rsid w:val="002954A4"/>
    <w:rsid w:val="00352FB7"/>
    <w:rsid w:val="00391465"/>
    <w:rsid w:val="00392DAA"/>
    <w:rsid w:val="003A73A2"/>
    <w:rsid w:val="003E7A55"/>
    <w:rsid w:val="00413468"/>
    <w:rsid w:val="00457E22"/>
    <w:rsid w:val="004B12A8"/>
    <w:rsid w:val="004B1774"/>
    <w:rsid w:val="00543651"/>
    <w:rsid w:val="005564CB"/>
    <w:rsid w:val="00561B18"/>
    <w:rsid w:val="0058197B"/>
    <w:rsid w:val="005A1C6C"/>
    <w:rsid w:val="005A73B1"/>
    <w:rsid w:val="005C7A01"/>
    <w:rsid w:val="005C7C02"/>
    <w:rsid w:val="005D6DE9"/>
    <w:rsid w:val="00615A30"/>
    <w:rsid w:val="00650B84"/>
    <w:rsid w:val="00653F2B"/>
    <w:rsid w:val="0067175B"/>
    <w:rsid w:val="00681DCB"/>
    <w:rsid w:val="006848CC"/>
    <w:rsid w:val="006D442A"/>
    <w:rsid w:val="0070764E"/>
    <w:rsid w:val="00711A31"/>
    <w:rsid w:val="00771A77"/>
    <w:rsid w:val="007F0260"/>
    <w:rsid w:val="00811B24"/>
    <w:rsid w:val="0081287F"/>
    <w:rsid w:val="008179F2"/>
    <w:rsid w:val="0085338A"/>
    <w:rsid w:val="00855EC9"/>
    <w:rsid w:val="00874913"/>
    <w:rsid w:val="008B3CA0"/>
    <w:rsid w:val="009056B0"/>
    <w:rsid w:val="0091525B"/>
    <w:rsid w:val="00925CF3"/>
    <w:rsid w:val="00926BE6"/>
    <w:rsid w:val="0094700F"/>
    <w:rsid w:val="00974DCD"/>
    <w:rsid w:val="009C237F"/>
    <w:rsid w:val="009F7130"/>
    <w:rsid w:val="00A457B1"/>
    <w:rsid w:val="00A86EC0"/>
    <w:rsid w:val="00A96B5C"/>
    <w:rsid w:val="00AC0AF6"/>
    <w:rsid w:val="00AF48BE"/>
    <w:rsid w:val="00B166A1"/>
    <w:rsid w:val="00B93CF1"/>
    <w:rsid w:val="00B94A2E"/>
    <w:rsid w:val="00BB764B"/>
    <w:rsid w:val="00BF5C67"/>
    <w:rsid w:val="00C06F76"/>
    <w:rsid w:val="00C31019"/>
    <w:rsid w:val="00C90986"/>
    <w:rsid w:val="00CD2742"/>
    <w:rsid w:val="00CE3711"/>
    <w:rsid w:val="00CF2C24"/>
    <w:rsid w:val="00D105CD"/>
    <w:rsid w:val="00D17A65"/>
    <w:rsid w:val="00D2445D"/>
    <w:rsid w:val="00D2521A"/>
    <w:rsid w:val="00D40D1A"/>
    <w:rsid w:val="00D550E2"/>
    <w:rsid w:val="00D61467"/>
    <w:rsid w:val="00D868D1"/>
    <w:rsid w:val="00DC2829"/>
    <w:rsid w:val="00DC3366"/>
    <w:rsid w:val="00DD6F3F"/>
    <w:rsid w:val="00E273E6"/>
    <w:rsid w:val="00E427DB"/>
    <w:rsid w:val="00EC052D"/>
    <w:rsid w:val="00F16412"/>
    <w:rsid w:val="00F62D47"/>
    <w:rsid w:val="00F92196"/>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59AEA"/>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002B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9739D"/>
    <w:rsid w:val="00143CDD"/>
    <w:rsid w:val="00266C9D"/>
    <w:rsid w:val="00407DA4"/>
    <w:rsid w:val="005720B4"/>
    <w:rsid w:val="0059426E"/>
    <w:rsid w:val="0067326B"/>
    <w:rsid w:val="006A64D2"/>
    <w:rsid w:val="006B0CFD"/>
    <w:rsid w:val="00743501"/>
    <w:rsid w:val="007C2438"/>
    <w:rsid w:val="00A42B81"/>
    <w:rsid w:val="00B77024"/>
    <w:rsid w:val="00DA51EC"/>
    <w:rsid w:val="00E32E01"/>
    <w:rsid w:val="00ED50ED"/>
    <w:rsid w:val="00EE14F6"/>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2</Pages>
  <Words>560</Words>
  <Characters>3086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Katherine Andrea Codiglia Catalan</cp:lastModifiedBy>
  <cp:revision>3</cp:revision>
  <dcterms:created xsi:type="dcterms:W3CDTF">2020-05-04T18:55:00Z</dcterms:created>
  <dcterms:modified xsi:type="dcterms:W3CDTF">2020-05-07T00:09:00Z</dcterms:modified>
</cp:coreProperties>
</file>