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CCADC" w14:textId="77777777" w:rsidR="008B3CA0" w:rsidRDefault="008B3CA0"/>
    <w:p w14:paraId="6AEF552D" w14:textId="365DAFD4"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213909">
        <w:rPr>
          <w:rFonts w:ascii="Arial" w:hAnsi="Arial" w:cs="Arial"/>
          <w:b/>
          <w:sz w:val="24"/>
          <w:szCs w:val="24"/>
          <w:u w:val="single"/>
        </w:rPr>
        <w:t xml:space="preserve">N°5 </w:t>
      </w:r>
      <w:r w:rsidR="009A2932">
        <w:rPr>
          <w:rFonts w:ascii="Arial" w:hAnsi="Arial" w:cs="Arial"/>
          <w:b/>
          <w:sz w:val="24"/>
          <w:szCs w:val="24"/>
          <w:u w:val="single"/>
        </w:rPr>
        <w:t>CUARTO</w:t>
      </w:r>
      <w:r w:rsidR="00DC3366">
        <w:rPr>
          <w:rFonts w:ascii="Arial" w:hAnsi="Arial" w:cs="Arial"/>
          <w:b/>
          <w:sz w:val="24"/>
          <w:szCs w:val="24"/>
          <w:u w:val="single"/>
        </w:rPr>
        <w:t xml:space="preserve"> AÑO MEDIO </w:t>
      </w:r>
    </w:p>
    <w:p w14:paraId="7AA397D4" w14:textId="189D7603" w:rsidR="00811B24" w:rsidRPr="00561B18" w:rsidRDefault="00213909" w:rsidP="00561B18">
      <w:pPr>
        <w:jc w:val="center"/>
        <w:rPr>
          <w:rFonts w:ascii="Arial" w:hAnsi="Arial" w:cs="Arial"/>
          <w:b/>
          <w:sz w:val="24"/>
          <w:szCs w:val="24"/>
          <w:u w:val="single"/>
        </w:rPr>
      </w:pPr>
      <w:r>
        <w:rPr>
          <w:rFonts w:ascii="Arial" w:hAnsi="Arial" w:cs="Arial"/>
          <w:b/>
          <w:sz w:val="24"/>
          <w:szCs w:val="24"/>
          <w:u w:val="single"/>
        </w:rPr>
        <w:t xml:space="preserve">FILOSOFÍA </w:t>
      </w:r>
    </w:p>
    <w:p w14:paraId="7104A336" w14:textId="77777777" w:rsidR="00561B18" w:rsidRPr="00561B18" w:rsidRDefault="00234364" w:rsidP="00561B18">
      <w:pPr>
        <w:jc w:val="both"/>
        <w:rPr>
          <w:rFonts w:ascii="Arial" w:hAnsi="Arial" w:cs="Arial"/>
          <w:b/>
          <w:sz w:val="24"/>
          <w:szCs w:val="24"/>
        </w:rPr>
      </w:pPr>
      <w:proofErr w:type="gramStart"/>
      <w:r>
        <w:rPr>
          <w:rFonts w:ascii="Arial" w:hAnsi="Arial" w:cs="Arial"/>
          <w:b/>
          <w:sz w:val="24"/>
          <w:szCs w:val="24"/>
        </w:rPr>
        <w:t>Nombre:_</w:t>
      </w:r>
      <w:proofErr w:type="gramEnd"/>
      <w:r>
        <w:rPr>
          <w:rFonts w:ascii="Arial" w:hAnsi="Arial" w:cs="Arial"/>
          <w:b/>
          <w:sz w:val="24"/>
          <w:szCs w:val="24"/>
        </w:rPr>
        <w:t>_________________________________________Fec</w:t>
      </w:r>
      <w:r w:rsidR="00561B18">
        <w:rPr>
          <w:rFonts w:ascii="Arial" w:hAnsi="Arial" w:cs="Arial"/>
          <w:b/>
          <w:sz w:val="24"/>
          <w:szCs w:val="24"/>
        </w:rPr>
        <w:t>ha:________</w:t>
      </w:r>
      <w:r w:rsidR="0097056C">
        <w:rPr>
          <w:rFonts w:ascii="Arial" w:hAnsi="Arial" w:cs="Arial"/>
          <w:b/>
          <w:sz w:val="24"/>
          <w:szCs w:val="24"/>
        </w:rPr>
        <w:t>Puntaje:</w:t>
      </w:r>
      <w:r w:rsidR="00561B18">
        <w:rPr>
          <w:rFonts w:ascii="Arial" w:hAnsi="Arial" w:cs="Arial"/>
          <w:b/>
          <w:sz w:val="24"/>
          <w:szCs w:val="24"/>
        </w:rPr>
        <w:t>_____</w:t>
      </w:r>
      <w:r w:rsidR="0097056C">
        <w:rPr>
          <w:rFonts w:ascii="Arial" w:hAnsi="Arial" w:cs="Arial"/>
          <w:b/>
          <w:sz w:val="24"/>
          <w:szCs w:val="24"/>
        </w:rPr>
        <w:t>/</w:t>
      </w:r>
      <w:r w:rsidR="0097056C" w:rsidRPr="0097056C">
        <w:rPr>
          <w:rFonts w:ascii="Arial" w:hAnsi="Arial" w:cs="Arial"/>
          <w:b/>
          <w:sz w:val="24"/>
          <w:szCs w:val="24"/>
          <w:u w:val="single"/>
        </w:rPr>
        <w:t>100</w:t>
      </w:r>
    </w:p>
    <w:p w14:paraId="59F650EB" w14:textId="77777777" w:rsidR="0014705B" w:rsidRDefault="0014705B"/>
    <w:p w14:paraId="598B1C6A" w14:textId="77777777" w:rsidR="004259A6" w:rsidRDefault="00561B18" w:rsidP="00E704BA">
      <w:pPr>
        <w:spacing w:after="240"/>
        <w:jc w:val="both"/>
        <w:rPr>
          <w:rFonts w:ascii="Arial" w:hAnsi="Arial" w:cs="Arial"/>
          <w:b/>
          <w:sz w:val="24"/>
          <w:szCs w:val="24"/>
        </w:rPr>
      </w:pPr>
      <w:r w:rsidRPr="00561B18">
        <w:rPr>
          <w:rFonts w:ascii="Arial" w:hAnsi="Arial" w:cs="Arial"/>
          <w:b/>
          <w:sz w:val="24"/>
          <w:szCs w:val="24"/>
        </w:rPr>
        <w:t xml:space="preserve">Objetivo: </w:t>
      </w:r>
    </w:p>
    <w:p w14:paraId="48CDEE91" w14:textId="77777777" w:rsidR="007977BD" w:rsidRPr="00050811" w:rsidRDefault="00E704BA" w:rsidP="00123781">
      <w:pPr>
        <w:spacing w:after="240"/>
        <w:jc w:val="both"/>
        <w:rPr>
          <w:rFonts w:cstheme="minorHAnsi"/>
          <w:sz w:val="24"/>
          <w:szCs w:val="24"/>
        </w:rPr>
      </w:pPr>
      <w:r w:rsidRPr="000E3EF1">
        <w:rPr>
          <w:rFonts w:ascii="Univers-Condensed" w:hAnsi="Univers-Condensed"/>
          <w:color w:val="000000"/>
          <w:sz w:val="20"/>
          <w:szCs w:val="20"/>
        </w:rPr>
        <w:t>Entender la Filosofía como una reflexión sobre la totalidad de la experiencia humana y</w:t>
      </w:r>
      <w:r>
        <w:rPr>
          <w:rFonts w:ascii="Univers-Condensed" w:hAnsi="Univers-Condensed"/>
          <w:color w:val="000000"/>
          <w:sz w:val="20"/>
          <w:szCs w:val="20"/>
        </w:rPr>
        <w:t xml:space="preserve"> </w:t>
      </w:r>
      <w:r w:rsidRPr="000E3EF1">
        <w:rPr>
          <w:rFonts w:ascii="Univers-Condensed" w:hAnsi="Univers-Condensed"/>
          <w:color w:val="000000"/>
          <w:sz w:val="20"/>
          <w:szCs w:val="20"/>
        </w:rPr>
        <w:t>como una forma de pensamiento crítico que busca proponer interrogantes acerca del</w:t>
      </w:r>
      <w:r>
        <w:rPr>
          <w:rFonts w:ascii="Univers-Condensed" w:hAnsi="Univers-Condensed"/>
          <w:color w:val="000000"/>
          <w:sz w:val="20"/>
          <w:szCs w:val="20"/>
        </w:rPr>
        <w:t xml:space="preserve"> </w:t>
      </w:r>
      <w:r w:rsidRPr="000E3EF1">
        <w:rPr>
          <w:rFonts w:ascii="Univers-Condensed" w:hAnsi="Univers-Condensed"/>
          <w:color w:val="000000"/>
          <w:sz w:val="20"/>
          <w:szCs w:val="20"/>
        </w:rPr>
        <w:t>sentido y los fundamentos de nuestras creencias, para la comprensión de la realidad y</w:t>
      </w:r>
      <w:r>
        <w:rPr>
          <w:rFonts w:ascii="Univers-Condensed" w:hAnsi="Univers-Condensed"/>
          <w:color w:val="000000"/>
          <w:sz w:val="20"/>
          <w:szCs w:val="20"/>
        </w:rPr>
        <w:t xml:space="preserve"> </w:t>
      </w:r>
      <w:r w:rsidRPr="000E3EF1">
        <w:rPr>
          <w:rFonts w:ascii="Univers-Condensed" w:hAnsi="Univers-Condensed"/>
          <w:color w:val="000000"/>
          <w:sz w:val="20"/>
          <w:szCs w:val="20"/>
        </w:rPr>
        <w:t>la orientación reflexiva de la conducta</w:t>
      </w:r>
    </w:p>
    <w:tbl>
      <w:tblPr>
        <w:tblStyle w:val="Tablaconcuadrcula"/>
        <w:tblW w:w="0" w:type="auto"/>
        <w:tblLook w:val="04A0" w:firstRow="1" w:lastRow="0" w:firstColumn="1" w:lastColumn="0" w:noHBand="0" w:noVBand="1"/>
      </w:tblPr>
      <w:tblGrid>
        <w:gridCol w:w="10680"/>
      </w:tblGrid>
      <w:tr w:rsidR="00F62D47" w14:paraId="7621EDD9" w14:textId="77777777" w:rsidTr="00F62D47">
        <w:tc>
          <w:tcPr>
            <w:tcW w:w="10680" w:type="dxa"/>
          </w:tcPr>
          <w:p w14:paraId="1F460546" w14:textId="77777777" w:rsidR="00F62D47" w:rsidRDefault="00C24B30" w:rsidP="00F62D47">
            <w:r>
              <w:rPr>
                <w:noProof/>
              </w:rPr>
              <w:drawing>
                <wp:anchor distT="0" distB="0" distL="114300" distR="114300" simplePos="0" relativeHeight="251657216" behindDoc="0" locked="0" layoutInCell="1" allowOverlap="1" wp14:anchorId="1051744D" wp14:editId="1FE75A68">
                  <wp:simplePos x="0" y="0"/>
                  <wp:positionH relativeFrom="column">
                    <wp:posOffset>5279390</wp:posOffset>
                  </wp:positionH>
                  <wp:positionV relativeFrom="paragraph">
                    <wp:posOffset>172085</wp:posOffset>
                  </wp:positionV>
                  <wp:extent cx="952500" cy="1028700"/>
                  <wp:effectExtent l="0" t="0" r="0" b="0"/>
                  <wp:wrapThrough wrapText="bothSides">
                    <wp:wrapPolygon edited="0">
                      <wp:start x="0" y="0"/>
                      <wp:lineTo x="0" y="21200"/>
                      <wp:lineTo x="21168" y="21200"/>
                      <wp:lineTo x="21168" y="0"/>
                      <wp:lineTo x="0" y="0"/>
                    </wp:wrapPolygon>
                  </wp:wrapThrough>
                  <wp:docPr id="2" name="Imagen 2" descr="Imagen que contiene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 PLATÓN.png"/>
                          <pic:cNvPicPr/>
                        </pic:nvPicPr>
                        <pic:blipFill>
                          <a:blip r:embed="rId8">
                            <a:extLst>
                              <a:ext uri="{28A0092B-C50C-407E-A947-70E740481C1C}">
                                <a14:useLocalDpi xmlns:a14="http://schemas.microsoft.com/office/drawing/2010/main" val="0"/>
                              </a:ext>
                            </a:extLst>
                          </a:blip>
                          <a:stretch>
                            <a:fillRect/>
                          </a:stretch>
                        </pic:blipFill>
                        <pic:spPr>
                          <a:xfrm>
                            <a:off x="0" y="0"/>
                            <a:ext cx="952500" cy="1028700"/>
                          </a:xfrm>
                          <a:prstGeom prst="rect">
                            <a:avLst/>
                          </a:prstGeom>
                        </pic:spPr>
                      </pic:pic>
                    </a:graphicData>
                  </a:graphic>
                  <wp14:sizeRelH relativeFrom="margin">
                    <wp14:pctWidth>0</wp14:pctWidth>
                  </wp14:sizeRelH>
                </wp:anchor>
              </w:drawing>
            </w:r>
            <w:r w:rsidR="00F62D47">
              <w:t xml:space="preserve">Estimada familia: </w:t>
            </w:r>
          </w:p>
          <w:p w14:paraId="5C4504AD" w14:textId="77777777" w:rsidR="0079744E" w:rsidRDefault="0079744E" w:rsidP="00F62D47">
            <w:r>
              <w:t>Links material audiovisual</w:t>
            </w:r>
          </w:p>
          <w:p w14:paraId="5ED14E2B" w14:textId="77777777" w:rsidR="00C24B30" w:rsidRDefault="00C24B30" w:rsidP="00F62D47"/>
          <w:p w14:paraId="1EB0A1FD" w14:textId="77777777" w:rsidR="00FD3721" w:rsidRDefault="00C24B30" w:rsidP="00F62D47">
            <w:r>
              <w:t xml:space="preserve">Platón </w:t>
            </w:r>
          </w:p>
          <w:p w14:paraId="79431CA1" w14:textId="77777777" w:rsidR="00C24B30" w:rsidRDefault="00C24B30" w:rsidP="00F62D47">
            <w:r w:rsidRPr="00C24B30">
              <w:t>https://www.youtube.com/watch?v=uLaqau9pfv4</w:t>
            </w:r>
          </w:p>
          <w:p w14:paraId="1EAE55C2" w14:textId="77777777" w:rsidR="00C24B30" w:rsidRDefault="00C24B30" w:rsidP="00F62D47"/>
          <w:p w14:paraId="211CC454" w14:textId="77777777" w:rsidR="00C24B30" w:rsidRDefault="00F62D47" w:rsidP="00F62D47">
            <w:r>
              <w:t>Todas las dudas envi</w:t>
            </w:r>
            <w:r w:rsidR="00DC3366">
              <w:t>arlas al correo de</w:t>
            </w:r>
            <w:r w:rsidR="00050811">
              <w:t>l</w:t>
            </w:r>
            <w:r w:rsidR="00DC3366">
              <w:t xml:space="preserve"> profesor: </w:t>
            </w:r>
          </w:p>
          <w:p w14:paraId="67A47D9D" w14:textId="77777777" w:rsidR="00F62D47" w:rsidRDefault="004259A6" w:rsidP="00F62D47">
            <w:r>
              <w:t xml:space="preserve"> trabajosydemasesicp@gmail.com</w:t>
            </w:r>
          </w:p>
          <w:p w14:paraId="2C73EB98" w14:textId="77777777" w:rsidR="004259A6" w:rsidRDefault="004259A6" w:rsidP="004259A6"/>
        </w:tc>
      </w:tr>
    </w:tbl>
    <w:p w14:paraId="0EAE908D" w14:textId="77777777" w:rsidR="00925CF3" w:rsidRDefault="00925CF3" w:rsidP="00180823"/>
    <w:p w14:paraId="59EC284B" w14:textId="77777777" w:rsidR="0080470B" w:rsidRDefault="0080470B" w:rsidP="0080470B">
      <w:pPr>
        <w:spacing w:after="240"/>
        <w:jc w:val="both"/>
        <w:rPr>
          <w:rFonts w:ascii="Tahoma" w:hAnsi="Tahoma" w:cs="Tahoma"/>
        </w:rPr>
      </w:pPr>
      <w:r w:rsidRPr="00DB3384">
        <w:rPr>
          <w:rFonts w:ascii="Tahoma" w:hAnsi="Tahoma" w:cs="Tahoma"/>
          <w:sz w:val="28"/>
          <w:szCs w:val="28"/>
        </w:rPr>
        <w:t>I</w:t>
      </w:r>
      <w:r w:rsidRPr="00DB3384">
        <w:rPr>
          <w:rFonts w:ascii="Tahoma" w:hAnsi="Tahoma" w:cs="Tahoma"/>
        </w:rPr>
        <w:t xml:space="preserve">NSTRUCCIONES </w:t>
      </w:r>
      <w:r w:rsidRPr="00DB3384">
        <w:rPr>
          <w:rFonts w:ascii="Tahoma" w:hAnsi="Tahoma" w:cs="Tahoma"/>
          <w:sz w:val="28"/>
          <w:szCs w:val="28"/>
        </w:rPr>
        <w:t>G</w:t>
      </w:r>
      <w:r w:rsidRPr="00DB3384">
        <w:rPr>
          <w:rFonts w:ascii="Tahoma" w:hAnsi="Tahoma" w:cs="Tahoma"/>
        </w:rPr>
        <w:t>ENERALES</w:t>
      </w:r>
    </w:p>
    <w:p w14:paraId="53D2B27E" w14:textId="77777777" w:rsidR="00DB3384" w:rsidRDefault="00DB3384" w:rsidP="0080470B">
      <w:pPr>
        <w:spacing w:after="240"/>
        <w:jc w:val="both"/>
        <w:rPr>
          <w:rFonts w:ascii="Tahoma" w:hAnsi="Tahoma" w:cs="Tahoma"/>
        </w:rPr>
      </w:pPr>
      <w:r>
        <w:rPr>
          <w:rFonts w:ascii="Tahoma" w:hAnsi="Tahoma" w:cs="Tahoma"/>
        </w:rPr>
        <w:t>*Vamos a considerar las instrucciones generales como estándar para la mayoría de las actividades, en caso de alguna duda, puede revisar las guías anteriores, donde se indican los requerimientos relacionados con formato de trabajo, formato de nombre de archivo, etc.</w:t>
      </w:r>
    </w:p>
    <w:p w14:paraId="55165F2B" w14:textId="77777777" w:rsidR="00DB3384" w:rsidRDefault="00DB3384" w:rsidP="00DB3384">
      <w:pPr>
        <w:spacing w:after="240"/>
        <w:jc w:val="center"/>
        <w:rPr>
          <w:rFonts w:cstheme="minorHAnsi"/>
          <w:b/>
          <w:bCs/>
          <w:color w:val="C00000"/>
          <w:sz w:val="28"/>
          <w:szCs w:val="28"/>
        </w:rPr>
      </w:pPr>
      <w:r>
        <w:rPr>
          <w:rFonts w:cstheme="minorHAnsi"/>
          <w:b/>
          <w:bCs/>
          <w:color w:val="C00000"/>
          <w:sz w:val="28"/>
          <w:szCs w:val="28"/>
        </w:rPr>
        <w:t>ACTIVIDAD 6</w:t>
      </w:r>
    </w:p>
    <w:p w14:paraId="564DD4D4" w14:textId="77777777" w:rsidR="00DB3384" w:rsidRDefault="00DB3384" w:rsidP="00DB3384">
      <w:pPr>
        <w:spacing w:after="240"/>
        <w:jc w:val="center"/>
        <w:rPr>
          <w:rFonts w:cstheme="minorHAnsi"/>
          <w:b/>
          <w:bCs/>
          <w:color w:val="C00000"/>
          <w:sz w:val="32"/>
          <w:szCs w:val="32"/>
        </w:rPr>
      </w:pPr>
      <w:r w:rsidRPr="00DB3384">
        <w:rPr>
          <w:rFonts w:cstheme="minorHAnsi"/>
          <w:b/>
          <w:bCs/>
          <w:color w:val="C00000"/>
          <w:sz w:val="32"/>
          <w:szCs w:val="32"/>
        </w:rPr>
        <w:t>TIEMPO DE CLÁSICOS</w:t>
      </w:r>
    </w:p>
    <w:p w14:paraId="02EAAB8D" w14:textId="77777777" w:rsidR="006F6E0B" w:rsidRDefault="00DB3384" w:rsidP="00B75CBD">
      <w:pPr>
        <w:spacing w:after="240"/>
        <w:ind w:firstLine="708"/>
        <w:jc w:val="both"/>
        <w:rPr>
          <w:rFonts w:cstheme="minorHAnsi"/>
          <w:sz w:val="24"/>
          <w:szCs w:val="24"/>
        </w:rPr>
      </w:pPr>
      <w:r w:rsidRPr="00DB3384">
        <w:rPr>
          <w:rFonts w:cstheme="minorHAnsi"/>
          <w:sz w:val="24"/>
          <w:szCs w:val="24"/>
        </w:rPr>
        <w:t>E</w:t>
      </w:r>
      <w:r>
        <w:rPr>
          <w:rFonts w:cstheme="minorHAnsi"/>
          <w:sz w:val="24"/>
          <w:szCs w:val="24"/>
        </w:rPr>
        <w:t>stimadas y estimados estudiantes. Esta vez corresponde que demos un nuevo paso en dirección a nuestro objetivo general</w:t>
      </w:r>
      <w:r w:rsidR="006F6E0B">
        <w:rPr>
          <w:rFonts w:cstheme="minorHAnsi"/>
          <w:sz w:val="24"/>
          <w:szCs w:val="24"/>
        </w:rPr>
        <w:t>, y revisaremos una teoría clásica de uno de los pesos</w:t>
      </w:r>
      <w:r w:rsidR="00B75CBD">
        <w:rPr>
          <w:rFonts w:cstheme="minorHAnsi"/>
          <w:sz w:val="24"/>
          <w:szCs w:val="24"/>
        </w:rPr>
        <w:t xml:space="preserve"> más</w:t>
      </w:r>
      <w:r w:rsidR="006F6E0B">
        <w:rPr>
          <w:rFonts w:cstheme="minorHAnsi"/>
          <w:sz w:val="24"/>
          <w:szCs w:val="24"/>
        </w:rPr>
        <w:t xml:space="preserve"> pesados del pensamiento occidental. Nada más y nada menos que </w:t>
      </w:r>
      <w:r w:rsidR="00B75CBD" w:rsidRPr="00B75CBD">
        <w:rPr>
          <w:rFonts w:cstheme="minorHAnsi"/>
          <w:sz w:val="24"/>
          <w:szCs w:val="24"/>
          <w:u w:val="single"/>
        </w:rPr>
        <w:t>“</w:t>
      </w:r>
      <w:r w:rsidR="006F6E0B" w:rsidRPr="00B75CBD">
        <w:rPr>
          <w:rFonts w:cstheme="minorHAnsi"/>
          <w:sz w:val="24"/>
          <w:szCs w:val="24"/>
          <w:u w:val="single"/>
        </w:rPr>
        <w:t>don</w:t>
      </w:r>
      <w:r w:rsidR="00B75CBD" w:rsidRPr="00B75CBD">
        <w:rPr>
          <w:rFonts w:cstheme="minorHAnsi"/>
          <w:sz w:val="24"/>
          <w:szCs w:val="24"/>
          <w:u w:val="single"/>
        </w:rPr>
        <w:t>”</w:t>
      </w:r>
      <w:r w:rsidR="006F6E0B">
        <w:rPr>
          <w:rFonts w:cstheme="minorHAnsi"/>
          <w:sz w:val="24"/>
          <w:szCs w:val="24"/>
        </w:rPr>
        <w:t xml:space="preserve"> Platón. Este caballero</w:t>
      </w:r>
      <w:r w:rsidR="00B75CBD">
        <w:rPr>
          <w:rFonts w:cstheme="minorHAnsi"/>
          <w:sz w:val="24"/>
          <w:szCs w:val="24"/>
        </w:rPr>
        <w:t>,</w:t>
      </w:r>
      <w:r w:rsidR="006F6E0B">
        <w:rPr>
          <w:rFonts w:cstheme="minorHAnsi"/>
          <w:sz w:val="24"/>
          <w:szCs w:val="24"/>
        </w:rPr>
        <w:t xml:space="preserve"> es un filósofo ateniense</w:t>
      </w:r>
      <w:r w:rsidRPr="00DB3384">
        <w:rPr>
          <w:rFonts w:cstheme="minorHAnsi"/>
          <w:sz w:val="24"/>
          <w:szCs w:val="24"/>
        </w:rPr>
        <w:t xml:space="preserve"> </w:t>
      </w:r>
      <w:r w:rsidR="006F6E0B">
        <w:rPr>
          <w:rFonts w:cstheme="minorHAnsi"/>
          <w:sz w:val="24"/>
          <w:szCs w:val="24"/>
        </w:rPr>
        <w:t xml:space="preserve">que se desenvuelve en el escenario filosófico entre 427 y 347 a.C., y dentro de su </w:t>
      </w:r>
      <w:proofErr w:type="spellStart"/>
      <w:r w:rsidR="006F6E0B">
        <w:rPr>
          <w:rFonts w:cstheme="minorHAnsi"/>
          <w:sz w:val="24"/>
          <w:szCs w:val="24"/>
        </w:rPr>
        <w:t>curriculum</w:t>
      </w:r>
      <w:proofErr w:type="spellEnd"/>
      <w:r w:rsidR="006F6E0B">
        <w:rPr>
          <w:rFonts w:cstheme="minorHAnsi"/>
          <w:sz w:val="24"/>
          <w:szCs w:val="24"/>
        </w:rPr>
        <w:t xml:space="preserve"> encontramos 3 hitos fundacionales: 1) discípulo de Sócrates [que, como ya hemos mencionado, es tan importante que hay un grupo de filósofos que se denominan mediante su nombre]: 2) Maestro de Aristóteles [que, a su vez fue profesor de Alejandro Magno y una especie de “Da Vinci” griego]; 3) Fundador de la Academia, que es una de las primeras “escuelas” en la historia de la humanidad, en otras palabras, Platón es un tanto “culpable” de que, ustedes estudiantes, y yo docente, realicemos las actividades que realizamos en un contexto normal de vida.</w:t>
      </w:r>
    </w:p>
    <w:p w14:paraId="7FC3EE3A" w14:textId="77777777" w:rsidR="00DB3384" w:rsidRPr="00DB3384" w:rsidRDefault="006F6E0B" w:rsidP="00B75CBD">
      <w:pPr>
        <w:spacing w:after="240"/>
        <w:ind w:firstLine="708"/>
        <w:jc w:val="both"/>
        <w:rPr>
          <w:rFonts w:cstheme="minorHAnsi"/>
          <w:sz w:val="24"/>
          <w:szCs w:val="24"/>
        </w:rPr>
      </w:pPr>
      <w:r>
        <w:rPr>
          <w:rFonts w:cstheme="minorHAnsi"/>
          <w:sz w:val="24"/>
          <w:szCs w:val="24"/>
        </w:rPr>
        <w:t>Hoy leeremos el mito de la caverna. Mucho antes de que se masificara internet y la enciclopedia encarta, los filósofos detectaron</w:t>
      </w:r>
      <w:r w:rsidR="00B75CBD">
        <w:rPr>
          <w:rFonts w:cstheme="minorHAnsi"/>
          <w:sz w:val="24"/>
          <w:szCs w:val="24"/>
        </w:rPr>
        <w:t xml:space="preserve"> los</w:t>
      </w:r>
      <w:r>
        <w:rPr>
          <w:rFonts w:cstheme="minorHAnsi"/>
          <w:sz w:val="24"/>
          <w:szCs w:val="24"/>
        </w:rPr>
        <w:t xml:space="preserve"> problemas fundamentales que implicaba el acceso a la realidad</w:t>
      </w:r>
      <w:r w:rsidR="00B75CBD">
        <w:rPr>
          <w:rFonts w:cstheme="minorHAnsi"/>
          <w:sz w:val="24"/>
          <w:szCs w:val="24"/>
        </w:rPr>
        <w:t xml:space="preserve"> por parte de los mortales,</w:t>
      </w:r>
      <w:r>
        <w:rPr>
          <w:rFonts w:cstheme="minorHAnsi"/>
          <w:sz w:val="24"/>
          <w:szCs w:val="24"/>
        </w:rPr>
        <w:t xml:space="preserve"> y se esforzaron por brindar soluciones mediante el uso</w:t>
      </w:r>
      <w:r w:rsidR="00B75CBD">
        <w:rPr>
          <w:rFonts w:cstheme="minorHAnsi"/>
          <w:sz w:val="24"/>
          <w:szCs w:val="24"/>
        </w:rPr>
        <w:t xml:space="preserve"> exclusivo</w:t>
      </w:r>
      <w:r>
        <w:rPr>
          <w:rFonts w:cstheme="minorHAnsi"/>
          <w:sz w:val="24"/>
          <w:szCs w:val="24"/>
        </w:rPr>
        <w:t xml:space="preserve"> del intelecto y la razón. Así</w:t>
      </w:r>
      <w:r w:rsidR="00B75CBD">
        <w:rPr>
          <w:rFonts w:cstheme="minorHAnsi"/>
          <w:sz w:val="24"/>
          <w:szCs w:val="24"/>
        </w:rPr>
        <w:t>,</w:t>
      </w:r>
      <w:r>
        <w:rPr>
          <w:rFonts w:cstheme="minorHAnsi"/>
          <w:sz w:val="24"/>
          <w:szCs w:val="24"/>
        </w:rPr>
        <w:t xml:space="preserve"> por ejemplo, los presocráticos se preguntaron por el principio de las cosas: ¿de dónde viene todo lo que existe? Y cada uno de ellos defendió una postura mediante argumentos: el agua, el fuego, el aire, el número, o lo indeterminado. Platón, conocedor de toda esta tradición pensamiento, por su parte, plantea</w:t>
      </w:r>
      <w:r w:rsidR="00900610">
        <w:rPr>
          <w:rFonts w:cstheme="minorHAnsi"/>
          <w:sz w:val="24"/>
          <w:szCs w:val="24"/>
        </w:rPr>
        <w:t xml:space="preserve"> que la realidad se fundamenta en una interacción entre una realidad compuesta de dos partes: a) el mundo inteligible: sería una realidad paralela a la que nosotros como seres humanos no tenemos acceso material. Allí se encontrarían todas las esencias de todas las cosas en un estado de perfección y las denomina “idea de”. Por tanto, en el mundo de las ideas estaría la </w:t>
      </w:r>
      <w:r w:rsidR="00B75CBD">
        <w:rPr>
          <w:rFonts w:cstheme="minorHAnsi"/>
          <w:sz w:val="24"/>
          <w:szCs w:val="24"/>
        </w:rPr>
        <w:t>“</w:t>
      </w:r>
      <w:r w:rsidR="00900610">
        <w:rPr>
          <w:rFonts w:cstheme="minorHAnsi"/>
          <w:sz w:val="24"/>
          <w:szCs w:val="24"/>
        </w:rPr>
        <w:t>idea de mesa</w:t>
      </w:r>
      <w:r w:rsidR="00B75CBD">
        <w:rPr>
          <w:rFonts w:cstheme="minorHAnsi"/>
          <w:sz w:val="24"/>
          <w:szCs w:val="24"/>
        </w:rPr>
        <w:t>”</w:t>
      </w:r>
      <w:r w:rsidR="00900610">
        <w:rPr>
          <w:rFonts w:cstheme="minorHAnsi"/>
          <w:sz w:val="24"/>
          <w:szCs w:val="24"/>
        </w:rPr>
        <w:t xml:space="preserve">, la </w:t>
      </w:r>
      <w:r w:rsidR="00B75CBD">
        <w:rPr>
          <w:rFonts w:cstheme="minorHAnsi"/>
          <w:sz w:val="24"/>
          <w:szCs w:val="24"/>
        </w:rPr>
        <w:t>“</w:t>
      </w:r>
      <w:r w:rsidR="00900610">
        <w:rPr>
          <w:rFonts w:cstheme="minorHAnsi"/>
          <w:sz w:val="24"/>
          <w:szCs w:val="24"/>
        </w:rPr>
        <w:t>idea de hoja</w:t>
      </w:r>
      <w:r w:rsidR="00B75CBD">
        <w:rPr>
          <w:rFonts w:cstheme="minorHAnsi"/>
          <w:sz w:val="24"/>
          <w:szCs w:val="24"/>
        </w:rPr>
        <w:t>”</w:t>
      </w:r>
      <w:r w:rsidR="00900610">
        <w:rPr>
          <w:rFonts w:cstheme="minorHAnsi"/>
          <w:sz w:val="24"/>
          <w:szCs w:val="24"/>
        </w:rPr>
        <w:t xml:space="preserve">, la </w:t>
      </w:r>
      <w:r w:rsidR="00B75CBD">
        <w:rPr>
          <w:rFonts w:cstheme="minorHAnsi"/>
          <w:sz w:val="24"/>
          <w:szCs w:val="24"/>
        </w:rPr>
        <w:t>“</w:t>
      </w:r>
      <w:r w:rsidR="00900610">
        <w:rPr>
          <w:rFonts w:cstheme="minorHAnsi"/>
          <w:sz w:val="24"/>
          <w:szCs w:val="24"/>
        </w:rPr>
        <w:t>idea de letra</w:t>
      </w:r>
      <w:r w:rsidR="00B75CBD">
        <w:rPr>
          <w:rFonts w:cstheme="minorHAnsi"/>
          <w:sz w:val="24"/>
          <w:szCs w:val="24"/>
        </w:rPr>
        <w:t>”</w:t>
      </w:r>
      <w:r w:rsidR="00900610">
        <w:rPr>
          <w:rFonts w:cstheme="minorHAnsi"/>
          <w:sz w:val="24"/>
          <w:szCs w:val="24"/>
        </w:rPr>
        <w:t xml:space="preserve">, la </w:t>
      </w:r>
      <w:r w:rsidR="00B75CBD">
        <w:rPr>
          <w:rFonts w:cstheme="minorHAnsi"/>
          <w:sz w:val="24"/>
          <w:szCs w:val="24"/>
        </w:rPr>
        <w:t>“</w:t>
      </w:r>
      <w:r w:rsidR="00900610">
        <w:rPr>
          <w:rFonts w:cstheme="minorHAnsi"/>
          <w:sz w:val="24"/>
          <w:szCs w:val="24"/>
        </w:rPr>
        <w:t>idea de perro</w:t>
      </w:r>
      <w:r w:rsidR="00B75CBD">
        <w:rPr>
          <w:rFonts w:cstheme="minorHAnsi"/>
          <w:sz w:val="24"/>
          <w:szCs w:val="24"/>
        </w:rPr>
        <w:t>”</w:t>
      </w:r>
      <w:r w:rsidR="00900610">
        <w:rPr>
          <w:rFonts w:cstheme="minorHAnsi"/>
          <w:sz w:val="24"/>
          <w:szCs w:val="24"/>
        </w:rPr>
        <w:t>, y así cada una que les pueda ocurrir. B) El mundo</w:t>
      </w:r>
      <w:r>
        <w:rPr>
          <w:rFonts w:cstheme="minorHAnsi"/>
          <w:sz w:val="24"/>
          <w:szCs w:val="24"/>
        </w:rPr>
        <w:t xml:space="preserve"> </w:t>
      </w:r>
      <w:r w:rsidR="00900610">
        <w:rPr>
          <w:rFonts w:cstheme="minorHAnsi"/>
          <w:sz w:val="24"/>
          <w:szCs w:val="24"/>
        </w:rPr>
        <w:t>sensible: se compone de todas las cosas que nos rodean y que puedes encontrar en la realidad, son copias de las ideas, y como tales, son imperfectas</w:t>
      </w:r>
      <w:r w:rsidR="00C24B30">
        <w:rPr>
          <w:rFonts w:cstheme="minorHAnsi"/>
          <w:sz w:val="24"/>
          <w:szCs w:val="24"/>
        </w:rPr>
        <w:t xml:space="preserve"> y están sujetas a corrupción. En el mito de la caverna, Platón, mediante un diálogo, intenta hacer una metáfora de cómo funcionarían estos mundos en base a una particular imagen: hay esclavos, cadenas, fuegos, carcelarios.</w:t>
      </w:r>
    </w:p>
    <w:p w14:paraId="1A971525" w14:textId="77777777" w:rsidR="0080470B" w:rsidRDefault="0080470B" w:rsidP="00DB3384">
      <w:pPr>
        <w:pStyle w:val="Prrafodelista"/>
        <w:spacing w:after="240"/>
        <w:jc w:val="both"/>
        <w:rPr>
          <w:sz w:val="20"/>
          <w:szCs w:val="20"/>
        </w:rPr>
      </w:pPr>
    </w:p>
    <w:p w14:paraId="3112F067" w14:textId="77777777" w:rsidR="00B75CBD" w:rsidRDefault="00B75CBD" w:rsidP="00DB3384">
      <w:pPr>
        <w:pStyle w:val="Prrafodelista"/>
        <w:spacing w:after="240"/>
        <w:jc w:val="both"/>
        <w:rPr>
          <w:sz w:val="20"/>
          <w:szCs w:val="20"/>
        </w:rPr>
      </w:pPr>
    </w:p>
    <w:p w14:paraId="3E9D6F97" w14:textId="77777777" w:rsidR="00B75CBD" w:rsidRDefault="00B75CBD" w:rsidP="00DB3384">
      <w:pPr>
        <w:pStyle w:val="Prrafodelista"/>
        <w:spacing w:after="240"/>
        <w:jc w:val="both"/>
        <w:rPr>
          <w:sz w:val="20"/>
          <w:szCs w:val="20"/>
        </w:rPr>
      </w:pPr>
    </w:p>
    <w:p w14:paraId="38CEDB55" w14:textId="77777777" w:rsidR="00B75CBD" w:rsidRPr="002441B1" w:rsidRDefault="00B75CBD" w:rsidP="00DB3384">
      <w:pPr>
        <w:pStyle w:val="Prrafodelista"/>
        <w:spacing w:after="240"/>
        <w:jc w:val="both"/>
        <w:rPr>
          <w:sz w:val="20"/>
          <w:szCs w:val="20"/>
        </w:rPr>
      </w:pPr>
    </w:p>
    <w:p w14:paraId="72C11FCC" w14:textId="77777777" w:rsidR="00DB3384" w:rsidRPr="000853E5" w:rsidRDefault="00DB3384" w:rsidP="00DB3384">
      <w:pPr>
        <w:pStyle w:val="Prrafodelista"/>
        <w:tabs>
          <w:tab w:val="left" w:pos="1380"/>
        </w:tabs>
        <w:jc w:val="center"/>
        <w:rPr>
          <w:rStyle w:val="fontstyle01"/>
          <w:rFonts w:ascii="Arial" w:hAnsi="Arial" w:cs="Arial"/>
          <w:b/>
        </w:rPr>
      </w:pPr>
      <w:r w:rsidRPr="000853E5">
        <w:rPr>
          <w:rStyle w:val="fontstyle01"/>
          <w:rFonts w:ascii="Arial" w:hAnsi="Arial" w:cs="Arial"/>
          <w:b/>
        </w:rPr>
        <w:lastRenderedPageBreak/>
        <w:t xml:space="preserve">PLATÓN. </w:t>
      </w:r>
      <w:r w:rsidRPr="000853E5">
        <w:rPr>
          <w:rStyle w:val="fontstyle01"/>
          <w:rFonts w:ascii="Arial" w:hAnsi="Arial" w:cs="Arial"/>
          <w:b/>
          <w:i/>
        </w:rPr>
        <w:t xml:space="preserve">LA REPÚBLICA, </w:t>
      </w:r>
      <w:r w:rsidRPr="000853E5">
        <w:rPr>
          <w:rStyle w:val="fontstyle01"/>
          <w:rFonts w:ascii="Arial" w:hAnsi="Arial" w:cs="Arial"/>
          <w:b/>
        </w:rPr>
        <w:t>EDITORIAL GREDOS. LIBRO VII 517b</w:t>
      </w:r>
    </w:p>
    <w:p w14:paraId="75EDBFBB" w14:textId="77777777" w:rsidR="00DB3384" w:rsidRPr="000853E5" w:rsidRDefault="00DB3384" w:rsidP="00DB3384">
      <w:pPr>
        <w:pStyle w:val="Prrafodelista"/>
        <w:tabs>
          <w:tab w:val="left" w:pos="1380"/>
        </w:tabs>
        <w:jc w:val="both"/>
        <w:rPr>
          <w:rStyle w:val="fontstyle01"/>
          <w:rFonts w:ascii="Arial" w:hAnsi="Arial" w:cs="Arial"/>
          <w:b/>
        </w:rPr>
      </w:pPr>
    </w:p>
    <w:p w14:paraId="3CE1550E" w14:textId="77777777" w:rsidR="00DB3384" w:rsidRPr="00DB3384" w:rsidRDefault="00DB3384" w:rsidP="00DB3384">
      <w:pPr>
        <w:tabs>
          <w:tab w:val="left" w:pos="1380"/>
        </w:tabs>
        <w:jc w:val="both"/>
        <w:rPr>
          <w:rStyle w:val="fontstyle01"/>
          <w:rFonts w:ascii="Arial" w:hAnsi="Arial" w:cs="Arial"/>
        </w:rPr>
      </w:pPr>
      <w:r w:rsidRPr="00DB3384">
        <w:rPr>
          <w:rStyle w:val="fontstyle01"/>
          <w:rFonts w:ascii="Arial" w:hAnsi="Arial" w:cs="Arial"/>
        </w:rPr>
        <w:t>«Y ahora —seguí— compara nuestra naturaleza, en cuanto a su educación o falta de educación, con una imagen como la siguiente. En el interior de una morada subterránea en forma de caverna, con una sola entrada abierta a la luz de igual amplitud que la caverna, imagínate a unos hombres encerrados allí desde niños, encadenados por las piernas y el cuello, de tal forma que tengan que estarse quietos y solo puedan mirar hacia adelante, porque las cadenas les impiden volver</w:t>
      </w:r>
      <w:r w:rsidRPr="00DB3384">
        <w:rPr>
          <w:rFonts w:ascii="Arial" w:hAnsi="Arial" w:cs="Arial"/>
          <w:color w:val="000000"/>
        </w:rPr>
        <w:t xml:space="preserve"> </w:t>
      </w:r>
      <w:r w:rsidRPr="00DB3384">
        <w:rPr>
          <w:rStyle w:val="fontstyle01"/>
          <w:rFonts w:ascii="Arial" w:hAnsi="Arial" w:cs="Arial"/>
        </w:rPr>
        <w:t>la cabeza hacia atrás. A sus espaldas refulge alta y lejana la luz de un fuego, y entre este y los prisioneros hay un camino elevado. A lo largo del camino imagínate que se ha construido un pequeño muro, como el biombo que se alza entre los titiriteros y el público por encima del cual</w:t>
      </w:r>
      <w:r w:rsidRPr="00DB3384">
        <w:rPr>
          <w:rFonts w:ascii="Arial" w:hAnsi="Arial" w:cs="Arial"/>
          <w:color w:val="000000"/>
        </w:rPr>
        <w:t xml:space="preserve"> </w:t>
      </w:r>
      <w:r w:rsidRPr="00DB3384">
        <w:rPr>
          <w:rStyle w:val="fontstyle01"/>
          <w:rFonts w:ascii="Arial" w:hAnsi="Arial" w:cs="Arial"/>
        </w:rPr>
        <w:t>aquellos muestran sus muñecos.</w:t>
      </w:r>
    </w:p>
    <w:p w14:paraId="2B88D81F" w14:textId="77777777" w:rsidR="00DB3384" w:rsidRPr="00DB3384" w:rsidRDefault="00DB3384" w:rsidP="00DB3384">
      <w:pPr>
        <w:tabs>
          <w:tab w:val="left" w:pos="1380"/>
        </w:tabs>
        <w:rPr>
          <w:rStyle w:val="fontstyle01"/>
          <w:rFonts w:ascii="Arial" w:hAnsi="Arial" w:cs="Arial"/>
        </w:rPr>
      </w:pPr>
      <w:r w:rsidRPr="00DB3384">
        <w:rPr>
          <w:rStyle w:val="fontstyle01"/>
          <w:rFonts w:ascii="Arial" w:hAnsi="Arial" w:cs="Arial"/>
        </w:rPr>
        <w:t>—Ya a lo veo -respondió.</w:t>
      </w:r>
    </w:p>
    <w:p w14:paraId="3BD7F587" w14:textId="77777777" w:rsidR="00DB3384" w:rsidRPr="00DB3384" w:rsidRDefault="00DB3384" w:rsidP="00DB3384">
      <w:pPr>
        <w:tabs>
          <w:tab w:val="left" w:pos="1380"/>
        </w:tabs>
        <w:jc w:val="both"/>
        <w:rPr>
          <w:rFonts w:ascii="Arial" w:hAnsi="Arial" w:cs="Arial"/>
        </w:rPr>
      </w:pPr>
      <w:r w:rsidRPr="00DB3384">
        <w:rPr>
          <w:rStyle w:val="fontstyle01"/>
          <w:rFonts w:ascii="Arial" w:hAnsi="Arial" w:cs="Arial"/>
        </w:rPr>
        <w:t>—Imagínate ahora que unos hombres llevan a lo largo del pequeño muro objetos de todo tipo cuya altura supera la del muro, y estatuas y otras figuras de piedra y madera y de otras materias; como es natural, algunos de estos hombres hablan mientras que otros callan.</w:t>
      </w:r>
    </w:p>
    <w:p w14:paraId="66F314D5" w14:textId="77777777" w:rsidR="00DB3384" w:rsidRPr="00DB3384" w:rsidRDefault="00DB3384" w:rsidP="00DB3384">
      <w:pPr>
        <w:tabs>
          <w:tab w:val="left" w:pos="1380"/>
        </w:tabs>
        <w:jc w:val="both"/>
        <w:rPr>
          <w:rFonts w:ascii="Arial" w:hAnsi="Arial" w:cs="Arial"/>
          <w:color w:val="000000"/>
        </w:rPr>
      </w:pPr>
      <w:r w:rsidRPr="00DB3384">
        <w:rPr>
          <w:rStyle w:val="fontstyle01"/>
          <w:rFonts w:ascii="Arial" w:hAnsi="Arial" w:cs="Arial"/>
        </w:rPr>
        <w:t>—Extraña escena me dibujas —dijo— y no menos extraños prisioneros.</w:t>
      </w:r>
    </w:p>
    <w:p w14:paraId="16731296" w14:textId="77777777" w:rsidR="00DB3384" w:rsidRPr="00DB3384" w:rsidRDefault="00DB3384" w:rsidP="00DB3384">
      <w:pPr>
        <w:tabs>
          <w:tab w:val="left" w:pos="1380"/>
        </w:tabs>
        <w:jc w:val="both"/>
        <w:rPr>
          <w:rStyle w:val="fontstyle01"/>
          <w:rFonts w:ascii="Arial" w:hAnsi="Arial" w:cs="Arial"/>
        </w:rPr>
      </w:pPr>
      <w:r w:rsidRPr="00DB3384">
        <w:rPr>
          <w:rStyle w:val="fontstyle01"/>
          <w:rFonts w:ascii="Arial" w:hAnsi="Arial" w:cs="Arial"/>
        </w:rPr>
        <w:t>—Se parecen a nosotros —respondí—, pues, en primer lugar, ¿crees que semejantes prisioneros puedan haber visto otra cosa, de sí mismos o de sus compañeros, sino las sombras proyectadas por el fuego sobre la pared que está frente a ellos?</w:t>
      </w:r>
    </w:p>
    <w:p w14:paraId="579CCAD9" w14:textId="77777777" w:rsidR="00DB3384" w:rsidRPr="00DB3384" w:rsidRDefault="00DB3384" w:rsidP="00DB3384">
      <w:pPr>
        <w:tabs>
          <w:tab w:val="left" w:pos="1380"/>
        </w:tabs>
        <w:rPr>
          <w:rStyle w:val="fontstyle01"/>
          <w:rFonts w:ascii="Arial" w:hAnsi="Arial" w:cs="Arial"/>
        </w:rPr>
      </w:pPr>
      <w:r w:rsidRPr="00DB3384">
        <w:rPr>
          <w:rStyle w:val="fontstyle01"/>
          <w:rFonts w:ascii="Arial" w:hAnsi="Arial" w:cs="Arial"/>
        </w:rPr>
        <w:t>— ¿Y cómo podrían —replicó—, si durante toda su vida se han visto</w:t>
      </w:r>
      <w:r w:rsidRPr="00DB3384">
        <w:rPr>
          <w:rFonts w:ascii="Arial" w:hAnsi="Arial" w:cs="Arial"/>
          <w:color w:val="000000"/>
        </w:rPr>
        <w:t xml:space="preserve"> </w:t>
      </w:r>
      <w:r w:rsidRPr="00DB3384">
        <w:rPr>
          <w:rStyle w:val="fontstyle01"/>
          <w:rFonts w:ascii="Arial" w:hAnsi="Arial" w:cs="Arial"/>
        </w:rPr>
        <w:t>obligados a mantener la cabeza inmóvil?</w:t>
      </w:r>
    </w:p>
    <w:p w14:paraId="351ED62D" w14:textId="77777777" w:rsidR="00DB3384" w:rsidRPr="00DB3384" w:rsidRDefault="00DB3384" w:rsidP="00DB3384">
      <w:pPr>
        <w:tabs>
          <w:tab w:val="left" w:pos="1380"/>
        </w:tabs>
        <w:rPr>
          <w:rStyle w:val="fontstyle01"/>
          <w:rFonts w:ascii="Arial" w:hAnsi="Arial" w:cs="Arial"/>
        </w:rPr>
      </w:pPr>
      <w:r w:rsidRPr="00DB3384">
        <w:rPr>
          <w:rStyle w:val="fontstyle01"/>
          <w:rFonts w:ascii="Arial" w:hAnsi="Arial" w:cs="Arial"/>
        </w:rPr>
        <w:t>—Y en cuanto a los objetos transportados al otro lado del muro, ¿no sucedería la misma cosa?</w:t>
      </w:r>
      <w:r w:rsidRPr="00DB3384">
        <w:rPr>
          <w:rFonts w:ascii="Arial" w:hAnsi="Arial" w:cs="Arial"/>
          <w:color w:val="000000"/>
        </w:rPr>
        <w:br/>
      </w:r>
      <w:r w:rsidRPr="00DB3384">
        <w:rPr>
          <w:rStyle w:val="fontstyle01"/>
          <w:rFonts w:ascii="Arial" w:hAnsi="Arial" w:cs="Arial"/>
        </w:rPr>
        <w:t>—Sin duda</w:t>
      </w:r>
      <w:r w:rsidRPr="00DB3384">
        <w:rPr>
          <w:rFonts w:ascii="Arial" w:hAnsi="Arial" w:cs="Arial"/>
          <w:color w:val="000000"/>
        </w:rPr>
        <w:br/>
      </w:r>
      <w:r w:rsidRPr="00DB3384">
        <w:rPr>
          <w:rStyle w:val="fontstyle01"/>
          <w:rFonts w:ascii="Arial" w:hAnsi="Arial" w:cs="Arial"/>
        </w:rPr>
        <w:t>—Si estos prisioneros pudieran conversar entre ellos, ¿no crees</w:t>
      </w:r>
      <w:r w:rsidRPr="00DB3384">
        <w:rPr>
          <w:rFonts w:ascii="Arial" w:hAnsi="Arial" w:cs="Arial"/>
          <w:color w:val="000000"/>
        </w:rPr>
        <w:t xml:space="preserve"> </w:t>
      </w:r>
      <w:r w:rsidRPr="00DB3384">
        <w:rPr>
          <w:rStyle w:val="fontstyle01"/>
          <w:rFonts w:ascii="Arial" w:hAnsi="Arial" w:cs="Arial"/>
        </w:rPr>
        <w:t>que tendrían por reales los objetos de sus visiones?</w:t>
      </w:r>
      <w:r w:rsidRPr="00DB3384">
        <w:rPr>
          <w:rFonts w:ascii="Arial" w:hAnsi="Arial" w:cs="Arial"/>
          <w:color w:val="000000"/>
        </w:rPr>
        <w:br/>
      </w:r>
      <w:r w:rsidRPr="00DB3384">
        <w:rPr>
          <w:rStyle w:val="fontstyle01"/>
          <w:rFonts w:ascii="Arial" w:hAnsi="Arial" w:cs="Arial"/>
        </w:rPr>
        <w:t>—Necesariamente.</w:t>
      </w:r>
      <w:r w:rsidRPr="00DB3384">
        <w:rPr>
          <w:rFonts w:ascii="Arial" w:hAnsi="Arial" w:cs="Arial"/>
          <w:color w:val="000000"/>
        </w:rPr>
        <w:br/>
      </w:r>
      <w:r w:rsidRPr="00DB3384">
        <w:rPr>
          <w:rStyle w:val="fontstyle01"/>
          <w:rFonts w:ascii="Arial" w:hAnsi="Arial" w:cs="Arial"/>
        </w:rPr>
        <w:t>— ¿Y si la prisión tuviese también un eco desde la pared que tiene enfrente? Cada vez que alguno de los que pasan tras el muro hiciera oír su voz, ¿no pensarían acaso que la que habla es la sombra que ven pasar?</w:t>
      </w:r>
      <w:r w:rsidRPr="00DB3384">
        <w:rPr>
          <w:rFonts w:ascii="Arial" w:hAnsi="Arial" w:cs="Arial"/>
          <w:color w:val="000000"/>
        </w:rPr>
        <w:br/>
      </w:r>
      <w:r w:rsidRPr="00DB3384">
        <w:rPr>
          <w:rStyle w:val="fontstyle01"/>
          <w:rFonts w:ascii="Arial" w:hAnsi="Arial" w:cs="Arial"/>
        </w:rPr>
        <w:t xml:space="preserve">—Yo no, ¡por </w:t>
      </w:r>
      <w:proofErr w:type="gramStart"/>
      <w:r w:rsidRPr="00DB3384">
        <w:rPr>
          <w:rStyle w:val="fontstyle01"/>
          <w:rFonts w:ascii="Arial" w:hAnsi="Arial" w:cs="Arial"/>
        </w:rPr>
        <w:t>Zeus!—</w:t>
      </w:r>
      <w:proofErr w:type="gramEnd"/>
      <w:r w:rsidRPr="00DB3384">
        <w:rPr>
          <w:rStyle w:val="fontstyle01"/>
          <w:rFonts w:ascii="Arial" w:hAnsi="Arial" w:cs="Arial"/>
        </w:rPr>
        <w:t xml:space="preserve"> dijo.</w:t>
      </w:r>
      <w:r w:rsidRPr="00DB3384">
        <w:rPr>
          <w:rFonts w:ascii="Arial" w:hAnsi="Arial" w:cs="Arial"/>
          <w:color w:val="000000"/>
        </w:rPr>
        <w:br/>
      </w:r>
      <w:r w:rsidRPr="00DB3384">
        <w:rPr>
          <w:rStyle w:val="fontstyle01"/>
          <w:rFonts w:ascii="Arial" w:hAnsi="Arial" w:cs="Arial"/>
        </w:rPr>
        <w:t>—Para tales prisioneros —añadí yo— la verdad no sería otra cosa</w:t>
      </w:r>
      <w:r w:rsidRPr="00DB3384">
        <w:rPr>
          <w:rFonts w:ascii="Arial" w:hAnsi="Arial" w:cs="Arial"/>
          <w:color w:val="000000"/>
        </w:rPr>
        <w:t xml:space="preserve"> </w:t>
      </w:r>
      <w:r w:rsidRPr="00DB3384">
        <w:rPr>
          <w:rStyle w:val="fontstyle01"/>
          <w:rFonts w:ascii="Arial" w:hAnsi="Arial" w:cs="Arial"/>
        </w:rPr>
        <w:t>que las sombras de los objetos artificiales.</w:t>
      </w:r>
      <w:r w:rsidRPr="00DB3384">
        <w:rPr>
          <w:rFonts w:ascii="Arial" w:hAnsi="Arial" w:cs="Arial"/>
          <w:color w:val="000000"/>
        </w:rPr>
        <w:br/>
      </w:r>
      <w:r w:rsidRPr="00DB3384">
        <w:rPr>
          <w:rStyle w:val="fontstyle01"/>
          <w:rFonts w:ascii="Arial" w:hAnsi="Arial" w:cs="Arial"/>
        </w:rPr>
        <w:t>—Por fuerza —admitió.</w:t>
      </w:r>
    </w:p>
    <w:p w14:paraId="7B0B5309" w14:textId="77777777" w:rsidR="00DB3384" w:rsidRPr="00DB3384" w:rsidRDefault="00DB3384" w:rsidP="00DB3384">
      <w:pPr>
        <w:tabs>
          <w:tab w:val="left" w:pos="1380"/>
        </w:tabs>
        <w:jc w:val="both"/>
        <w:rPr>
          <w:rFonts w:ascii="Arial" w:hAnsi="Arial" w:cs="Arial"/>
        </w:rPr>
      </w:pPr>
      <w:r w:rsidRPr="00DB3384">
        <w:rPr>
          <w:rStyle w:val="fontstyle01"/>
          <w:rFonts w:ascii="Arial" w:hAnsi="Arial" w:cs="Arial"/>
        </w:rPr>
        <w:t>—Examina ahora —continué—, cómo podrían deshacerse de las cadenas y liberarse de la ignorancia. Supón que de forma natural les sucediera algo como lo que sigue: que uno de ellos fuera liberado, y obligado de repente a levantarse y girar la cabeza a caminar y alzar la mirada; y que al hacerlo sintiese dolor y el resplandor le impidiese vislumbrar los objetos de los que antes solo veía las sombras. ¿Qué crees que respondería si se le dijera que antes solo veía sombras sin sentido mientras que ahora que está más cerca de aquello que realmente es y orientado hacia los objetos reales, disfruta de una visión más verdadera? ¿Y si, mostrándole cada uno de los objetos que pasan por detrás del muro, se le obligara a responder a la pregunta de qué es lo real?</w:t>
      </w:r>
      <w:r w:rsidRPr="00DB3384">
        <w:rPr>
          <w:rFonts w:ascii="Arial" w:hAnsi="Arial" w:cs="Arial"/>
          <w:color w:val="000000"/>
        </w:rPr>
        <w:t xml:space="preserve">  </w:t>
      </w:r>
      <w:r w:rsidRPr="00DB3384">
        <w:rPr>
          <w:rStyle w:val="fontstyle01"/>
          <w:rFonts w:ascii="Arial" w:hAnsi="Arial" w:cs="Arial"/>
        </w:rPr>
        <w:t>¿No crees que estaría perplejo y juzgaría como más reales las cosas que veía antes en lugar de las que ahora se le mostraran?</w:t>
      </w:r>
    </w:p>
    <w:p w14:paraId="7C7D868A" w14:textId="77777777" w:rsidR="00DB3384" w:rsidRPr="00DB3384" w:rsidRDefault="00DB3384" w:rsidP="00DB3384">
      <w:pPr>
        <w:tabs>
          <w:tab w:val="left" w:pos="1380"/>
        </w:tabs>
        <w:jc w:val="both"/>
        <w:rPr>
          <w:rFonts w:ascii="Arial" w:hAnsi="Arial" w:cs="Arial"/>
          <w:color w:val="000000"/>
        </w:rPr>
      </w:pPr>
      <w:r w:rsidRPr="00DB3384">
        <w:rPr>
          <w:rStyle w:val="fontstyle01"/>
          <w:rFonts w:ascii="Arial" w:hAnsi="Arial" w:cs="Arial"/>
        </w:rPr>
        <w:t>—Mucho más ciertas— dijo.</w:t>
      </w:r>
    </w:p>
    <w:p w14:paraId="769F4927" w14:textId="77777777" w:rsidR="00DB3384" w:rsidRPr="00DB3384" w:rsidRDefault="00DB3384" w:rsidP="00DB3384">
      <w:pPr>
        <w:tabs>
          <w:tab w:val="left" w:pos="1380"/>
        </w:tabs>
        <w:jc w:val="both"/>
        <w:rPr>
          <w:rStyle w:val="fontstyle01"/>
          <w:rFonts w:ascii="Arial" w:hAnsi="Arial" w:cs="Arial"/>
        </w:rPr>
      </w:pPr>
      <w:r w:rsidRPr="00DB3384">
        <w:rPr>
          <w:rStyle w:val="fontstyle01"/>
          <w:rFonts w:ascii="Arial" w:hAnsi="Arial" w:cs="Arial"/>
        </w:rPr>
        <w:t>—Y si se le obligara mirar hacia la luz misma, ¿no le dolerían los ojos y escaparía dirigiéndose hacia los objetos cuya visión puede sostener sin esfuerzo? ¿No juzgaría a estos últimos como realmente más claros que los que se le muestran?</w:t>
      </w:r>
    </w:p>
    <w:p w14:paraId="57C64218" w14:textId="77777777" w:rsidR="00DB3384" w:rsidRPr="00DB3384" w:rsidRDefault="00DB3384" w:rsidP="00DB3384">
      <w:pPr>
        <w:tabs>
          <w:tab w:val="left" w:pos="1380"/>
        </w:tabs>
        <w:rPr>
          <w:rStyle w:val="fontstyle01"/>
          <w:rFonts w:ascii="Arial" w:hAnsi="Arial" w:cs="Arial"/>
        </w:rPr>
      </w:pPr>
      <w:r w:rsidRPr="00DB3384">
        <w:rPr>
          <w:rStyle w:val="fontstyle01"/>
          <w:rFonts w:ascii="Arial" w:hAnsi="Arial" w:cs="Arial"/>
        </w:rPr>
        <w:t>—Así es —dijo.</w:t>
      </w:r>
    </w:p>
    <w:p w14:paraId="6BE28655" w14:textId="77777777" w:rsidR="00DB3384" w:rsidRPr="00DB3384" w:rsidRDefault="00DB3384" w:rsidP="00DB3384">
      <w:pPr>
        <w:tabs>
          <w:tab w:val="left" w:pos="1380"/>
        </w:tabs>
        <w:jc w:val="both"/>
        <w:rPr>
          <w:rStyle w:val="fontstyle01"/>
          <w:rFonts w:ascii="Arial" w:hAnsi="Arial" w:cs="Arial"/>
        </w:rPr>
      </w:pPr>
      <w:r w:rsidRPr="00DB3384">
        <w:rPr>
          <w:rStyle w:val="fontstyle01"/>
          <w:rFonts w:ascii="Arial" w:hAnsi="Arial" w:cs="Arial"/>
        </w:rPr>
        <w:t xml:space="preserve">—Si a continuación se le sacara a la fuerza de allí, ascendiendo por una subida escarpada y abrupta, y no se le dejara antes de haberlo sacado a la luz del sol, ¿no sufriría y se irritaría por haber sido arrastrado y, una vez llevado a la luz, no quedarían sus ojos deslumbrados sin poder contemplar ni tan siquiera una sola de las cosas que ahora llamamos verdaderas </w:t>
      </w:r>
    </w:p>
    <w:p w14:paraId="6C484F21" w14:textId="77777777" w:rsidR="00DB3384" w:rsidRPr="00DB3384" w:rsidRDefault="00DB3384" w:rsidP="00DB3384">
      <w:pPr>
        <w:tabs>
          <w:tab w:val="left" w:pos="1380"/>
        </w:tabs>
        <w:jc w:val="both"/>
        <w:rPr>
          <w:rFonts w:ascii="Arial" w:hAnsi="Arial" w:cs="Arial"/>
        </w:rPr>
      </w:pPr>
      <w:r w:rsidRPr="00DB3384">
        <w:rPr>
          <w:rStyle w:val="fontstyle01"/>
          <w:rFonts w:ascii="Arial" w:hAnsi="Arial" w:cs="Arial"/>
        </w:rPr>
        <w:t>—No, no podría —dijo—, al menos al principio.</w:t>
      </w:r>
    </w:p>
    <w:p w14:paraId="2D10A6B1" w14:textId="77777777" w:rsidR="00DB3384" w:rsidRPr="00DB3384" w:rsidRDefault="00DB3384" w:rsidP="00DB3384">
      <w:pPr>
        <w:tabs>
          <w:tab w:val="left" w:pos="1380"/>
        </w:tabs>
        <w:jc w:val="both"/>
        <w:rPr>
          <w:rFonts w:ascii="Arial" w:hAnsi="Arial" w:cs="Arial"/>
          <w:color w:val="000000"/>
        </w:rPr>
      </w:pPr>
      <w:r w:rsidRPr="00DB3384">
        <w:rPr>
          <w:rStyle w:val="fontstyle01"/>
          <w:rFonts w:ascii="Arial" w:hAnsi="Arial" w:cs="Arial"/>
        </w:rPr>
        <w:t>—Necesitaría, creo, acostumbrarse antes si quisiera ver las cosas de arriba. En un primer momento percibiría más fácilmente las sombras y más tarde las imágenes de los hombres y de los demás objetos reflejadas en el agua y, por fin, los objetos mismos. Tras estos, dirigiendo la mirada a la luz de las estrellas y de la luna, podría contemplar de noche los cuerpos celestes y el mismo cielo con más facilidad que el sol y la luz del sol durante el día</w:t>
      </w:r>
    </w:p>
    <w:p w14:paraId="72D797F5" w14:textId="77777777" w:rsidR="00DB3384" w:rsidRPr="00DB3384" w:rsidRDefault="00DB3384" w:rsidP="00DB3384">
      <w:pPr>
        <w:tabs>
          <w:tab w:val="left" w:pos="1380"/>
        </w:tabs>
        <w:jc w:val="both"/>
        <w:rPr>
          <w:rFonts w:ascii="Arial" w:hAnsi="Arial" w:cs="Arial"/>
          <w:color w:val="000000"/>
        </w:rPr>
      </w:pPr>
      <w:r w:rsidRPr="00DB3384">
        <w:rPr>
          <w:rStyle w:val="fontstyle01"/>
          <w:rFonts w:ascii="Arial" w:hAnsi="Arial" w:cs="Arial"/>
        </w:rPr>
        <w:t>— ¿Cómo no?</w:t>
      </w:r>
    </w:p>
    <w:p w14:paraId="53ED9308" w14:textId="77777777" w:rsidR="00DB3384" w:rsidRPr="00DB3384" w:rsidRDefault="00DB3384" w:rsidP="00DB3384">
      <w:pPr>
        <w:tabs>
          <w:tab w:val="left" w:pos="1380"/>
        </w:tabs>
        <w:jc w:val="both"/>
        <w:rPr>
          <w:rFonts w:ascii="Arial" w:hAnsi="Arial" w:cs="Arial"/>
          <w:color w:val="000000"/>
        </w:rPr>
      </w:pPr>
      <w:r w:rsidRPr="00DB3384">
        <w:rPr>
          <w:rStyle w:val="fontstyle01"/>
          <w:rFonts w:ascii="Arial" w:hAnsi="Arial" w:cs="Arial"/>
        </w:rPr>
        <w:t>—Finalmente, pienso, podría observar y contemplar el sol tal como es en realidad, y no ya su imagen sobre las aguas o sobre otra superficie, sino el sol en sí mismo, en la región que le es propia.</w:t>
      </w:r>
    </w:p>
    <w:p w14:paraId="5C2E6BA7" w14:textId="77777777" w:rsidR="00DB3384" w:rsidRPr="00DB3384" w:rsidRDefault="00DB3384" w:rsidP="00DB3384">
      <w:pPr>
        <w:tabs>
          <w:tab w:val="left" w:pos="1380"/>
        </w:tabs>
        <w:jc w:val="both"/>
        <w:rPr>
          <w:rFonts w:ascii="Arial" w:hAnsi="Arial" w:cs="Arial"/>
          <w:color w:val="000000"/>
        </w:rPr>
      </w:pPr>
      <w:r w:rsidRPr="00DB3384">
        <w:rPr>
          <w:rStyle w:val="fontstyle01"/>
          <w:rFonts w:ascii="Arial" w:hAnsi="Arial" w:cs="Arial"/>
        </w:rPr>
        <w:t>—Forzosamente.</w:t>
      </w:r>
    </w:p>
    <w:p w14:paraId="7BE4C606" w14:textId="77777777" w:rsidR="00DB3384" w:rsidRPr="00DB3384" w:rsidRDefault="00DB3384" w:rsidP="00DB3384">
      <w:pPr>
        <w:tabs>
          <w:tab w:val="left" w:pos="1380"/>
        </w:tabs>
        <w:jc w:val="both"/>
        <w:rPr>
          <w:rStyle w:val="fontstyle01"/>
          <w:rFonts w:ascii="Arial" w:hAnsi="Arial" w:cs="Arial"/>
        </w:rPr>
      </w:pPr>
      <w:r w:rsidRPr="00DB3384">
        <w:rPr>
          <w:rStyle w:val="fontstyle01"/>
          <w:rFonts w:ascii="Arial" w:hAnsi="Arial" w:cs="Arial"/>
        </w:rPr>
        <w:t>—Tras lo cual, hablando del sol, podría concluir que es lo que produce las estaciones y los años, y el que gobierna todas las cosas del mundo visible, siendo la causa, en cierto sentido, de todo aquello que él y sus compañeros veían.»</w:t>
      </w:r>
    </w:p>
    <w:p w14:paraId="128DC4A6" w14:textId="77777777" w:rsidR="00B41E86" w:rsidRDefault="00B41E86" w:rsidP="00C24B30">
      <w:pPr>
        <w:spacing w:after="240"/>
        <w:rPr>
          <w:rFonts w:ascii="Arial" w:hAnsi="Arial" w:cs="Arial"/>
          <w:color w:val="000000"/>
          <w:sz w:val="18"/>
          <w:szCs w:val="18"/>
        </w:rPr>
      </w:pPr>
    </w:p>
    <w:p w14:paraId="63BDE081" w14:textId="77777777" w:rsidR="00C24B30" w:rsidRPr="00151E7C" w:rsidRDefault="00C24B30" w:rsidP="00C24B30">
      <w:pPr>
        <w:spacing w:after="240"/>
        <w:rPr>
          <w:rFonts w:cs="Arial"/>
          <w:color w:val="000000"/>
        </w:rPr>
      </w:pPr>
      <w:r w:rsidRPr="00C24B30">
        <w:rPr>
          <w:rFonts w:cs="Arial"/>
          <w:color w:val="000000"/>
        </w:rPr>
        <w:t>ACTIVIDAD:</w:t>
      </w:r>
      <w:r w:rsidR="00151E7C">
        <w:rPr>
          <w:rFonts w:cs="Arial"/>
          <w:color w:val="000000"/>
        </w:rPr>
        <w:t xml:space="preserve"> Deben seleccionar </w:t>
      </w:r>
      <w:r w:rsidR="00151E7C" w:rsidRPr="00151E7C">
        <w:rPr>
          <w:rFonts w:cs="Arial"/>
          <w:color w:val="000000"/>
          <w:u w:val="thick"/>
        </w:rPr>
        <w:t>UNA</w:t>
      </w:r>
      <w:r w:rsidR="00151E7C">
        <w:rPr>
          <w:rFonts w:cs="Arial"/>
          <w:color w:val="000000"/>
          <w:u w:val="single"/>
        </w:rPr>
        <w:t xml:space="preserve"> </w:t>
      </w:r>
      <w:r w:rsidR="00151E7C">
        <w:rPr>
          <w:rFonts w:cs="Arial"/>
          <w:color w:val="000000"/>
        </w:rPr>
        <w:t>de las siguientes actividades propuestas a continuación:</w:t>
      </w:r>
    </w:p>
    <w:p w14:paraId="065AAAA8" w14:textId="77777777" w:rsidR="00C24B30" w:rsidRDefault="00151E7C" w:rsidP="00C24B30">
      <w:pPr>
        <w:spacing w:after="240"/>
        <w:jc w:val="both"/>
        <w:rPr>
          <w:rFonts w:cs="Arial"/>
          <w:color w:val="000000"/>
        </w:rPr>
      </w:pPr>
      <w:r>
        <w:rPr>
          <w:rFonts w:cs="Arial"/>
          <w:color w:val="000000"/>
        </w:rPr>
        <w:t xml:space="preserve">i. </w:t>
      </w:r>
      <w:r w:rsidR="00C24B30" w:rsidRPr="00C24B30">
        <w:rPr>
          <w:rFonts w:cs="Arial"/>
          <w:color w:val="000000"/>
        </w:rPr>
        <w:t>Realizar un</w:t>
      </w:r>
      <w:r>
        <w:rPr>
          <w:rFonts w:cs="Arial"/>
          <w:color w:val="000000"/>
        </w:rPr>
        <w:t xml:space="preserve"> breve</w:t>
      </w:r>
      <w:r w:rsidR="00C24B30" w:rsidRPr="00C24B30">
        <w:rPr>
          <w:rFonts w:cs="Arial"/>
          <w:color w:val="000000"/>
        </w:rPr>
        <w:t xml:space="preserve"> video en que se demuestre cómo “funciona” lo que Platón señala en el mito de la caverna. Puede ser una maqueta, o una estructura no tan sofisticada: lo importante es que se identifiquen todos los elementos constitutivos de</w:t>
      </w:r>
      <w:r>
        <w:rPr>
          <w:rFonts w:cs="Arial"/>
          <w:color w:val="000000"/>
        </w:rPr>
        <w:t xml:space="preserve">l </w:t>
      </w:r>
      <w:r w:rsidR="00C24B30" w:rsidRPr="00C24B30">
        <w:rPr>
          <w:rFonts w:cs="Arial"/>
          <w:color w:val="000000"/>
        </w:rPr>
        <w:t>mism</w:t>
      </w:r>
      <w:r>
        <w:rPr>
          <w:rFonts w:cs="Arial"/>
          <w:color w:val="000000"/>
        </w:rPr>
        <w:t>o</w:t>
      </w:r>
      <w:r w:rsidR="00C24B30" w:rsidRPr="00C24B30">
        <w:rPr>
          <w:rFonts w:cs="Arial"/>
          <w:color w:val="000000"/>
        </w:rPr>
        <w:t>, y que, al iluminar desde atrás se demuestre el efecto que platón describe en su texto</w:t>
      </w:r>
      <w:r w:rsidR="009C63C4">
        <w:rPr>
          <w:rFonts w:cs="Arial"/>
          <w:color w:val="000000"/>
        </w:rPr>
        <w:t xml:space="preserve">. A su vez, en el video, debe relacionar los elementos planteados por Platón en el mito, con el material audiovisual revisado en la actividad anterior: ya sea </w:t>
      </w:r>
      <w:r w:rsidR="009C63C4" w:rsidRPr="00152A56">
        <w:rPr>
          <w:rFonts w:cs="Arial"/>
          <w:i/>
          <w:iCs/>
          <w:color w:val="000000"/>
        </w:rPr>
        <w:t>Matrix</w:t>
      </w:r>
      <w:r w:rsidR="009C63C4">
        <w:rPr>
          <w:rFonts w:cs="Arial"/>
          <w:color w:val="000000"/>
        </w:rPr>
        <w:t xml:space="preserve">, </w:t>
      </w:r>
      <w:proofErr w:type="spellStart"/>
      <w:r w:rsidR="009C63C4" w:rsidRPr="00152A56">
        <w:rPr>
          <w:rFonts w:cs="Arial"/>
          <w:i/>
          <w:iCs/>
          <w:color w:val="000000"/>
        </w:rPr>
        <w:t>The</w:t>
      </w:r>
      <w:proofErr w:type="spellEnd"/>
      <w:r w:rsidR="009C63C4" w:rsidRPr="00152A56">
        <w:rPr>
          <w:rFonts w:cs="Arial"/>
          <w:i/>
          <w:iCs/>
          <w:color w:val="000000"/>
        </w:rPr>
        <w:t xml:space="preserve"> </w:t>
      </w:r>
      <w:proofErr w:type="spellStart"/>
      <w:r w:rsidR="00152A56" w:rsidRPr="00152A56">
        <w:rPr>
          <w:rFonts w:cs="Arial"/>
          <w:i/>
          <w:iCs/>
          <w:color w:val="000000"/>
        </w:rPr>
        <w:t>t</w:t>
      </w:r>
      <w:r w:rsidR="009C63C4" w:rsidRPr="00152A56">
        <w:rPr>
          <w:rFonts w:cs="Arial"/>
          <w:i/>
          <w:iCs/>
          <w:color w:val="000000"/>
        </w:rPr>
        <w:t>ruman</w:t>
      </w:r>
      <w:proofErr w:type="spellEnd"/>
      <w:r w:rsidR="009C63C4" w:rsidRPr="00152A56">
        <w:rPr>
          <w:rFonts w:cs="Arial"/>
          <w:i/>
          <w:iCs/>
          <w:color w:val="000000"/>
        </w:rPr>
        <w:t xml:space="preserve"> show</w:t>
      </w:r>
      <w:r w:rsidR="009C63C4">
        <w:rPr>
          <w:rFonts w:cs="Arial"/>
          <w:color w:val="000000"/>
        </w:rPr>
        <w:t xml:space="preserve"> o </w:t>
      </w:r>
      <w:r w:rsidR="009C63C4" w:rsidRPr="00152A56">
        <w:rPr>
          <w:rFonts w:cs="Arial"/>
          <w:i/>
          <w:iCs/>
          <w:color w:val="000000"/>
        </w:rPr>
        <w:t xml:space="preserve">Black </w:t>
      </w:r>
      <w:proofErr w:type="spellStart"/>
      <w:r w:rsidR="009C63C4" w:rsidRPr="00152A56">
        <w:rPr>
          <w:rFonts w:cs="Arial"/>
          <w:i/>
          <w:iCs/>
          <w:color w:val="000000"/>
        </w:rPr>
        <w:t>Mirror</w:t>
      </w:r>
      <w:proofErr w:type="spellEnd"/>
      <w:r w:rsidR="009C63C4">
        <w:rPr>
          <w:rFonts w:cs="Arial"/>
          <w:color w:val="000000"/>
        </w:rPr>
        <w:t>, explicando que elemento presente en el mito corresponde a cada elemento presente en el mito platónico.</w:t>
      </w:r>
      <w:r>
        <w:rPr>
          <w:rFonts w:cs="Arial"/>
          <w:color w:val="000000"/>
        </w:rPr>
        <w:t xml:space="preserve"> No es necesario que usted aparezca en el video. El video debe ser enviado por correo o subido a la plataforma </w:t>
      </w:r>
      <w:r w:rsidRPr="00152A56">
        <w:rPr>
          <w:rFonts w:cs="Arial"/>
          <w:i/>
          <w:iCs/>
          <w:color w:val="000000"/>
        </w:rPr>
        <w:t xml:space="preserve">Microsoft </w:t>
      </w:r>
      <w:proofErr w:type="spellStart"/>
      <w:r w:rsidRPr="00152A56">
        <w:rPr>
          <w:rFonts w:cs="Arial"/>
          <w:i/>
          <w:iCs/>
          <w:color w:val="000000"/>
        </w:rPr>
        <w:t>Teams</w:t>
      </w:r>
      <w:proofErr w:type="spellEnd"/>
      <w:r>
        <w:rPr>
          <w:rFonts w:cs="Arial"/>
          <w:color w:val="000000"/>
        </w:rPr>
        <w:t>.</w:t>
      </w:r>
    </w:p>
    <w:p w14:paraId="5F5190D3" w14:textId="77777777" w:rsidR="00550172" w:rsidRDefault="00B75CBD" w:rsidP="00C24B30">
      <w:pPr>
        <w:spacing w:after="240"/>
        <w:jc w:val="both"/>
        <w:rPr>
          <w:rFonts w:cs="Arial"/>
          <w:color w:val="000000"/>
        </w:rPr>
      </w:pPr>
      <w:r>
        <w:rPr>
          <w:rFonts w:cs="Arial"/>
          <w:noProof/>
          <w:color w:val="000000"/>
        </w:rPr>
        <w:drawing>
          <wp:anchor distT="0" distB="0" distL="114300" distR="114300" simplePos="0" relativeHeight="251658240" behindDoc="0" locked="0" layoutInCell="1" allowOverlap="1" wp14:anchorId="0984169C" wp14:editId="2B641572">
            <wp:simplePos x="0" y="0"/>
            <wp:positionH relativeFrom="column">
              <wp:posOffset>831215</wp:posOffset>
            </wp:positionH>
            <wp:positionV relativeFrom="paragraph">
              <wp:posOffset>12065</wp:posOffset>
            </wp:positionV>
            <wp:extent cx="876300" cy="876300"/>
            <wp:effectExtent l="0" t="0" r="0" b="0"/>
            <wp:wrapThrough wrapText="bothSides">
              <wp:wrapPolygon edited="0">
                <wp:start x="0" y="0"/>
                <wp:lineTo x="0" y="21130"/>
                <wp:lineTo x="21130" y="21130"/>
                <wp:lineTo x="21130" y="0"/>
                <wp:lineTo x="0" y="0"/>
              </wp:wrapPolygon>
            </wp:wrapThrough>
            <wp:docPr id="3" name="Imagen 3"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 EJEMPLO CAVERN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sidR="00550172">
        <w:rPr>
          <w:rFonts w:cs="Arial"/>
          <w:color w:val="000000"/>
        </w:rPr>
        <w:t>EJEMPLO:</w:t>
      </w:r>
      <w:r w:rsidRPr="00B75CBD">
        <w:rPr>
          <w:rFonts w:cs="Arial"/>
          <w:noProof/>
          <w:color w:val="000000"/>
        </w:rPr>
        <w:t xml:space="preserve"> </w:t>
      </w:r>
    </w:p>
    <w:p w14:paraId="572DC56B" w14:textId="77777777" w:rsidR="00550172" w:rsidRDefault="00550172" w:rsidP="00550172">
      <w:pPr>
        <w:spacing w:after="240"/>
        <w:jc w:val="center"/>
        <w:rPr>
          <w:rFonts w:cs="Arial"/>
          <w:color w:val="000000"/>
        </w:rPr>
      </w:pPr>
    </w:p>
    <w:p w14:paraId="11FB80C0" w14:textId="77777777" w:rsidR="00B75CBD" w:rsidRDefault="00B75CBD" w:rsidP="00550172">
      <w:pPr>
        <w:spacing w:after="240"/>
        <w:jc w:val="center"/>
        <w:rPr>
          <w:rFonts w:cs="Arial"/>
          <w:color w:val="000000"/>
        </w:rPr>
      </w:pPr>
    </w:p>
    <w:p w14:paraId="78870848" w14:textId="77777777" w:rsidR="00B75CBD" w:rsidRDefault="00B75CBD" w:rsidP="00550172">
      <w:pPr>
        <w:spacing w:after="240"/>
        <w:jc w:val="center"/>
        <w:rPr>
          <w:rFonts w:cs="Arial"/>
          <w:color w:val="000000"/>
        </w:rPr>
      </w:pPr>
    </w:p>
    <w:p w14:paraId="6F55BDBF" w14:textId="77777777" w:rsidR="00151E7C" w:rsidRDefault="00151E7C" w:rsidP="00151E7C">
      <w:pPr>
        <w:tabs>
          <w:tab w:val="left" w:pos="1380"/>
        </w:tabs>
        <w:jc w:val="both"/>
        <w:rPr>
          <w:rStyle w:val="fontstyle01"/>
          <w:rFonts w:ascii="Arial" w:hAnsi="Arial" w:cs="Arial"/>
        </w:rPr>
      </w:pPr>
      <w:proofErr w:type="spellStart"/>
      <w:r>
        <w:rPr>
          <w:rStyle w:val="fontstyle01"/>
          <w:rFonts w:ascii="Arial" w:hAnsi="Arial" w:cs="Arial"/>
        </w:rPr>
        <w:t>ii</w:t>
      </w:r>
      <w:proofErr w:type="spellEnd"/>
      <w:r>
        <w:rPr>
          <w:rStyle w:val="fontstyle01"/>
          <w:rFonts w:ascii="Arial" w:hAnsi="Arial" w:cs="Arial"/>
        </w:rPr>
        <w:t>. Preguntas.</w:t>
      </w:r>
    </w:p>
    <w:p w14:paraId="475D3183" w14:textId="77777777" w:rsidR="00151E7C" w:rsidRPr="00151E7C" w:rsidRDefault="00151E7C" w:rsidP="00151E7C">
      <w:pPr>
        <w:tabs>
          <w:tab w:val="left" w:pos="1380"/>
        </w:tabs>
        <w:jc w:val="both"/>
        <w:rPr>
          <w:rFonts w:ascii="Arial" w:hAnsi="Arial" w:cs="Arial"/>
          <w:color w:val="000000"/>
          <w:sz w:val="20"/>
          <w:szCs w:val="20"/>
        </w:rPr>
      </w:pPr>
      <w:r w:rsidRPr="00151E7C">
        <w:rPr>
          <w:rFonts w:ascii="Arial" w:hAnsi="Arial" w:cs="Arial"/>
          <w:color w:val="000000"/>
          <w:sz w:val="20"/>
          <w:szCs w:val="20"/>
        </w:rPr>
        <w:t xml:space="preserve">1. Según la concepción de Platón </w:t>
      </w:r>
      <w:r w:rsidR="00B167CE">
        <w:rPr>
          <w:rFonts w:ascii="Arial" w:hAnsi="Arial" w:cs="Arial"/>
          <w:color w:val="000000"/>
          <w:sz w:val="20"/>
          <w:szCs w:val="20"/>
        </w:rPr>
        <w:t>señalada</w:t>
      </w:r>
      <w:r w:rsidRPr="00151E7C">
        <w:rPr>
          <w:rFonts w:ascii="Arial" w:hAnsi="Arial" w:cs="Arial"/>
          <w:color w:val="000000"/>
          <w:sz w:val="20"/>
          <w:szCs w:val="20"/>
        </w:rPr>
        <w:t>, a qué correspondería el mundo que existe dentro de la caverna y a qué el mundo exterior.</w:t>
      </w:r>
    </w:p>
    <w:p w14:paraId="5D41426F" w14:textId="77777777" w:rsidR="00151E7C" w:rsidRPr="00151E7C" w:rsidRDefault="00151E7C" w:rsidP="00151E7C">
      <w:pPr>
        <w:tabs>
          <w:tab w:val="left" w:pos="1380"/>
        </w:tabs>
        <w:jc w:val="both"/>
        <w:rPr>
          <w:rFonts w:ascii="Arial" w:hAnsi="Arial" w:cs="Arial"/>
          <w:color w:val="000000"/>
          <w:sz w:val="20"/>
          <w:szCs w:val="20"/>
        </w:rPr>
      </w:pPr>
      <w:r w:rsidRPr="00151E7C">
        <w:rPr>
          <w:rFonts w:ascii="Arial" w:hAnsi="Arial" w:cs="Arial"/>
          <w:color w:val="000000"/>
          <w:sz w:val="20"/>
          <w:szCs w:val="20"/>
        </w:rPr>
        <w:t>2. Qué cree usted que los prisioneros responden al compañero que se libera, cuando intenta explicarles que la realidad no es lo que han visto durante todo su tiempo de presidio. ¿Le creerán lo que les cuenta?</w:t>
      </w:r>
    </w:p>
    <w:p w14:paraId="2B9E7FFB" w14:textId="77777777" w:rsidR="00151E7C" w:rsidRPr="00151E7C" w:rsidRDefault="00151E7C" w:rsidP="00151E7C">
      <w:pPr>
        <w:tabs>
          <w:tab w:val="left" w:pos="1380"/>
        </w:tabs>
        <w:jc w:val="both"/>
        <w:rPr>
          <w:rFonts w:ascii="Arial" w:hAnsi="Arial" w:cs="Arial"/>
          <w:color w:val="000000"/>
          <w:sz w:val="20"/>
          <w:szCs w:val="20"/>
        </w:rPr>
      </w:pPr>
      <w:r w:rsidRPr="00151E7C">
        <w:rPr>
          <w:rFonts w:ascii="Arial" w:hAnsi="Arial" w:cs="Arial"/>
          <w:color w:val="000000"/>
          <w:sz w:val="20"/>
          <w:szCs w:val="20"/>
        </w:rPr>
        <w:t xml:space="preserve">3. Cree usted que es posible </w:t>
      </w:r>
      <w:r w:rsidR="00B167CE">
        <w:rPr>
          <w:rFonts w:ascii="Arial" w:hAnsi="Arial" w:cs="Arial"/>
          <w:color w:val="000000"/>
          <w:sz w:val="20"/>
          <w:szCs w:val="20"/>
        </w:rPr>
        <w:t>realizar una analogía entre</w:t>
      </w:r>
      <w:r w:rsidRPr="00151E7C">
        <w:rPr>
          <w:rFonts w:ascii="Arial" w:hAnsi="Arial" w:cs="Arial"/>
          <w:color w:val="000000"/>
          <w:sz w:val="20"/>
          <w:szCs w:val="20"/>
        </w:rPr>
        <w:t xml:space="preserve"> lo descrito por platón acerca de los prisioneros que viven viendo una realidad manipulada</w:t>
      </w:r>
      <w:r w:rsidR="00B167CE">
        <w:rPr>
          <w:rFonts w:ascii="Arial" w:hAnsi="Arial" w:cs="Arial"/>
          <w:color w:val="000000"/>
          <w:sz w:val="20"/>
          <w:szCs w:val="20"/>
        </w:rPr>
        <w:t>,</w:t>
      </w:r>
      <w:r w:rsidRPr="00151E7C">
        <w:rPr>
          <w:rFonts w:ascii="Arial" w:hAnsi="Arial" w:cs="Arial"/>
          <w:color w:val="000000"/>
          <w:sz w:val="20"/>
          <w:szCs w:val="20"/>
        </w:rPr>
        <w:t xml:space="preserve"> con lo que vivimos en la sociedad actual. </w:t>
      </w:r>
      <w:r w:rsidR="00B167CE">
        <w:rPr>
          <w:rFonts w:ascii="Arial" w:hAnsi="Arial" w:cs="Arial"/>
          <w:color w:val="000000"/>
          <w:sz w:val="20"/>
          <w:szCs w:val="20"/>
        </w:rPr>
        <w:t>Entregue al menos 2 argumentos que sustenten su opinión</w:t>
      </w:r>
      <w:r w:rsidRPr="00151E7C">
        <w:rPr>
          <w:rFonts w:ascii="Arial" w:hAnsi="Arial" w:cs="Arial"/>
          <w:color w:val="000000"/>
          <w:sz w:val="20"/>
          <w:szCs w:val="20"/>
        </w:rPr>
        <w:t>.</w:t>
      </w:r>
    </w:p>
    <w:p w14:paraId="7AA089FC" w14:textId="77777777" w:rsidR="00151E7C" w:rsidRPr="00151E7C" w:rsidRDefault="00151E7C" w:rsidP="00151E7C">
      <w:pPr>
        <w:tabs>
          <w:tab w:val="left" w:pos="1380"/>
        </w:tabs>
        <w:jc w:val="both"/>
        <w:rPr>
          <w:rFonts w:ascii="Arial" w:hAnsi="Arial" w:cs="Arial"/>
          <w:color w:val="000000"/>
          <w:sz w:val="20"/>
          <w:szCs w:val="20"/>
        </w:rPr>
      </w:pPr>
      <w:r w:rsidRPr="00151E7C">
        <w:rPr>
          <w:rFonts w:ascii="Arial" w:hAnsi="Arial" w:cs="Arial"/>
          <w:color w:val="000000"/>
          <w:sz w:val="20"/>
          <w:szCs w:val="20"/>
        </w:rPr>
        <w:t xml:space="preserve">4. Explique cómo los elementos planteados por Platón en el mito, </w:t>
      </w:r>
      <w:r>
        <w:rPr>
          <w:rFonts w:ascii="Arial" w:hAnsi="Arial" w:cs="Arial"/>
          <w:color w:val="000000"/>
          <w:sz w:val="20"/>
          <w:szCs w:val="20"/>
        </w:rPr>
        <w:t xml:space="preserve">se pueden relacionar </w:t>
      </w:r>
      <w:r w:rsidRPr="00151E7C">
        <w:rPr>
          <w:rFonts w:ascii="Arial" w:hAnsi="Arial" w:cs="Arial"/>
          <w:color w:val="000000"/>
          <w:sz w:val="20"/>
          <w:szCs w:val="20"/>
        </w:rPr>
        <w:t xml:space="preserve">con el material audiovisual revisado en la actividad anterior: ya sea </w:t>
      </w:r>
      <w:r w:rsidRPr="00152A56">
        <w:rPr>
          <w:rFonts w:ascii="Arial" w:hAnsi="Arial" w:cs="Arial"/>
          <w:i/>
          <w:iCs/>
          <w:color w:val="000000"/>
          <w:sz w:val="20"/>
          <w:szCs w:val="20"/>
        </w:rPr>
        <w:t>Matrix</w:t>
      </w:r>
      <w:r w:rsidRPr="00151E7C">
        <w:rPr>
          <w:rFonts w:ascii="Arial" w:hAnsi="Arial" w:cs="Arial"/>
          <w:color w:val="000000"/>
          <w:sz w:val="20"/>
          <w:szCs w:val="20"/>
        </w:rPr>
        <w:t xml:space="preserve">, </w:t>
      </w:r>
      <w:proofErr w:type="spellStart"/>
      <w:r w:rsidRPr="00152A56">
        <w:rPr>
          <w:rFonts w:ascii="Arial" w:hAnsi="Arial" w:cs="Arial"/>
          <w:i/>
          <w:iCs/>
          <w:color w:val="000000"/>
          <w:sz w:val="20"/>
          <w:szCs w:val="20"/>
        </w:rPr>
        <w:t>The</w:t>
      </w:r>
      <w:proofErr w:type="spellEnd"/>
      <w:r w:rsidRPr="00152A56">
        <w:rPr>
          <w:rFonts w:ascii="Arial" w:hAnsi="Arial" w:cs="Arial"/>
          <w:i/>
          <w:iCs/>
          <w:color w:val="000000"/>
          <w:sz w:val="20"/>
          <w:szCs w:val="20"/>
        </w:rPr>
        <w:t xml:space="preserve"> </w:t>
      </w:r>
      <w:proofErr w:type="spellStart"/>
      <w:r w:rsidR="00152A56">
        <w:rPr>
          <w:rFonts w:ascii="Arial" w:hAnsi="Arial" w:cs="Arial"/>
          <w:i/>
          <w:iCs/>
          <w:color w:val="000000"/>
          <w:sz w:val="20"/>
          <w:szCs w:val="20"/>
        </w:rPr>
        <w:t>t</w:t>
      </w:r>
      <w:r w:rsidRPr="00152A56">
        <w:rPr>
          <w:rFonts w:ascii="Arial" w:hAnsi="Arial" w:cs="Arial"/>
          <w:i/>
          <w:iCs/>
          <w:color w:val="000000"/>
          <w:sz w:val="20"/>
          <w:szCs w:val="20"/>
        </w:rPr>
        <w:t>ruman</w:t>
      </w:r>
      <w:proofErr w:type="spellEnd"/>
      <w:r w:rsidRPr="00152A56">
        <w:rPr>
          <w:rFonts w:ascii="Arial" w:hAnsi="Arial" w:cs="Arial"/>
          <w:i/>
          <w:iCs/>
          <w:color w:val="000000"/>
          <w:sz w:val="20"/>
          <w:szCs w:val="20"/>
        </w:rPr>
        <w:t xml:space="preserve"> show</w:t>
      </w:r>
      <w:r w:rsidRPr="00151E7C">
        <w:rPr>
          <w:rFonts w:ascii="Arial" w:hAnsi="Arial" w:cs="Arial"/>
          <w:color w:val="000000"/>
          <w:sz w:val="20"/>
          <w:szCs w:val="20"/>
        </w:rPr>
        <w:t xml:space="preserve"> o </w:t>
      </w:r>
      <w:r w:rsidRPr="00152A56">
        <w:rPr>
          <w:rFonts w:ascii="Arial" w:hAnsi="Arial" w:cs="Arial"/>
          <w:i/>
          <w:iCs/>
          <w:color w:val="000000"/>
          <w:sz w:val="20"/>
          <w:szCs w:val="20"/>
        </w:rPr>
        <w:t xml:space="preserve">Black </w:t>
      </w:r>
      <w:proofErr w:type="spellStart"/>
      <w:r w:rsidRPr="00152A56">
        <w:rPr>
          <w:rFonts w:ascii="Arial" w:hAnsi="Arial" w:cs="Arial"/>
          <w:i/>
          <w:iCs/>
          <w:color w:val="000000"/>
          <w:sz w:val="20"/>
          <w:szCs w:val="20"/>
        </w:rPr>
        <w:t>Mirror</w:t>
      </w:r>
      <w:proofErr w:type="spellEnd"/>
      <w:r w:rsidRPr="00151E7C">
        <w:rPr>
          <w:rFonts w:ascii="Arial" w:hAnsi="Arial" w:cs="Arial"/>
          <w:color w:val="000000"/>
          <w:sz w:val="20"/>
          <w:szCs w:val="20"/>
        </w:rPr>
        <w:t>, explicando que elemento presente en el mito corresponde a cada elemento presente en el mito platónico.</w:t>
      </w:r>
      <w:r w:rsidR="00B167CE">
        <w:rPr>
          <w:rFonts w:ascii="Arial" w:hAnsi="Arial" w:cs="Arial"/>
          <w:color w:val="000000"/>
          <w:sz w:val="20"/>
          <w:szCs w:val="20"/>
        </w:rPr>
        <w:t xml:space="preserve"> Debe hacer una analogía de al menos 3 elementos presentes en los casos por usted analizado y tres argumentos que sustenten cada analogía.</w:t>
      </w:r>
    </w:p>
    <w:p w14:paraId="7BDA8586" w14:textId="77777777" w:rsidR="00151E7C" w:rsidRDefault="00151E7C" w:rsidP="00151E7C">
      <w:pPr>
        <w:spacing w:after="240"/>
        <w:rPr>
          <w:rFonts w:cs="Arial"/>
          <w:color w:val="000000"/>
          <w:sz w:val="18"/>
          <w:szCs w:val="18"/>
        </w:rPr>
      </w:pPr>
      <w:r w:rsidRPr="00151E7C">
        <w:rPr>
          <w:rFonts w:ascii="Arial" w:hAnsi="Arial" w:cs="Arial"/>
          <w:color w:val="000000"/>
          <w:sz w:val="16"/>
          <w:szCs w:val="16"/>
        </w:rPr>
        <w:t xml:space="preserve"> </w:t>
      </w:r>
    </w:p>
    <w:p w14:paraId="094164FD" w14:textId="77777777" w:rsidR="00B75CBD" w:rsidRPr="00151E7C" w:rsidRDefault="00B75CBD" w:rsidP="00550172">
      <w:pPr>
        <w:spacing w:after="240"/>
        <w:jc w:val="center"/>
        <w:rPr>
          <w:rFonts w:cs="Arial"/>
          <w:color w:val="000000"/>
          <w:sz w:val="18"/>
          <w:szCs w:val="18"/>
        </w:rPr>
      </w:pPr>
      <w:r w:rsidRPr="00151E7C">
        <w:rPr>
          <w:rFonts w:cs="Arial"/>
          <w:color w:val="000000"/>
          <w:sz w:val="18"/>
          <w:szCs w:val="18"/>
        </w:rPr>
        <w:t>RUBRICA</w:t>
      </w:r>
      <w:r w:rsidR="00151E7C">
        <w:rPr>
          <w:rFonts w:cs="Arial"/>
          <w:color w:val="000000"/>
          <w:sz w:val="18"/>
          <w:szCs w:val="18"/>
        </w:rPr>
        <w:t xml:space="preserve"> VIDEO</w:t>
      </w:r>
      <w:r w:rsidRPr="00151E7C">
        <w:rPr>
          <w:rFonts w:cs="Arial"/>
          <w:color w:val="000000"/>
          <w:sz w:val="18"/>
          <w:szCs w:val="18"/>
        </w:rPr>
        <w:t>:</w:t>
      </w:r>
    </w:p>
    <w:tbl>
      <w:tblPr>
        <w:tblStyle w:val="Tablaconcuadrcula"/>
        <w:tblW w:w="11194" w:type="dxa"/>
        <w:tblLook w:val="04A0" w:firstRow="1" w:lastRow="0" w:firstColumn="1" w:lastColumn="0" w:noHBand="0" w:noVBand="1"/>
      </w:tblPr>
      <w:tblGrid>
        <w:gridCol w:w="2207"/>
        <w:gridCol w:w="5726"/>
        <w:gridCol w:w="1560"/>
        <w:gridCol w:w="1701"/>
      </w:tblGrid>
      <w:tr w:rsidR="00B167CE" w:rsidRPr="00151E7C" w14:paraId="6416EC05" w14:textId="77777777" w:rsidTr="00B167CE">
        <w:tc>
          <w:tcPr>
            <w:tcW w:w="2207" w:type="dxa"/>
          </w:tcPr>
          <w:p w14:paraId="2CCBE267" w14:textId="77777777" w:rsidR="00B167CE" w:rsidRPr="00151E7C" w:rsidRDefault="00B167CE" w:rsidP="00CE2E1E">
            <w:pPr>
              <w:jc w:val="center"/>
              <w:rPr>
                <w:rFonts w:ascii="Cambria" w:hAnsi="Cambria"/>
              </w:rPr>
            </w:pPr>
          </w:p>
          <w:p w14:paraId="24B94E81" w14:textId="77777777" w:rsidR="00B167CE" w:rsidRPr="00151E7C" w:rsidRDefault="00B167CE" w:rsidP="00CE2E1E">
            <w:pPr>
              <w:jc w:val="center"/>
              <w:rPr>
                <w:rFonts w:ascii="Cambria" w:hAnsi="Cambria"/>
              </w:rPr>
            </w:pPr>
            <w:r w:rsidRPr="00151E7C">
              <w:rPr>
                <w:rFonts w:ascii="Cambria" w:hAnsi="Cambria"/>
              </w:rPr>
              <w:t>Calidad de audio</w:t>
            </w:r>
          </w:p>
        </w:tc>
        <w:tc>
          <w:tcPr>
            <w:tcW w:w="5726" w:type="dxa"/>
          </w:tcPr>
          <w:p w14:paraId="74057078" w14:textId="77777777" w:rsidR="00B167CE" w:rsidRPr="00151E7C" w:rsidRDefault="00B167CE" w:rsidP="00CE2E1E">
            <w:pPr>
              <w:jc w:val="center"/>
              <w:rPr>
                <w:i/>
                <w:iCs/>
                <w:sz w:val="20"/>
                <w:szCs w:val="20"/>
              </w:rPr>
            </w:pPr>
            <w:r w:rsidRPr="00151E7C">
              <w:rPr>
                <w:i/>
                <w:iCs/>
                <w:sz w:val="20"/>
                <w:szCs w:val="20"/>
              </w:rPr>
              <w:t xml:space="preserve">Volumen adecuado y suficiente. </w:t>
            </w:r>
          </w:p>
          <w:p w14:paraId="0FB8A1FC" w14:textId="77777777" w:rsidR="00B167CE" w:rsidRPr="00151E7C" w:rsidRDefault="00B167CE" w:rsidP="00CE2E1E">
            <w:pPr>
              <w:jc w:val="center"/>
              <w:rPr>
                <w:i/>
                <w:iCs/>
                <w:sz w:val="20"/>
                <w:szCs w:val="20"/>
              </w:rPr>
            </w:pPr>
            <w:r w:rsidRPr="00151E7C">
              <w:rPr>
                <w:i/>
                <w:iCs/>
                <w:sz w:val="20"/>
                <w:szCs w:val="20"/>
              </w:rPr>
              <w:t>No hay interrupciones</w:t>
            </w:r>
          </w:p>
        </w:tc>
        <w:tc>
          <w:tcPr>
            <w:tcW w:w="1560" w:type="dxa"/>
          </w:tcPr>
          <w:p w14:paraId="392AF3B9" w14:textId="77777777" w:rsidR="00B167CE" w:rsidRPr="00151E7C" w:rsidRDefault="00B167CE" w:rsidP="00CE2E1E">
            <w:pPr>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1E7C">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14:paraId="3FD4DC5F" w14:textId="77777777" w:rsidR="00B167CE" w:rsidRPr="00151E7C" w:rsidRDefault="00B167CE" w:rsidP="00CE2E1E">
            <w:pPr>
              <w:jc w:val="center"/>
              <w:rPr>
                <w:sz w:val="52"/>
                <w:szCs w:val="52"/>
              </w:rPr>
            </w:pPr>
          </w:p>
        </w:tc>
      </w:tr>
      <w:tr w:rsidR="00B167CE" w:rsidRPr="00151E7C" w14:paraId="25A5AF46" w14:textId="77777777" w:rsidTr="00B167CE">
        <w:tc>
          <w:tcPr>
            <w:tcW w:w="2207" w:type="dxa"/>
          </w:tcPr>
          <w:p w14:paraId="5E696EE8" w14:textId="77777777" w:rsidR="00B167CE" w:rsidRPr="00151E7C" w:rsidRDefault="00B167CE" w:rsidP="00CE2E1E">
            <w:pPr>
              <w:jc w:val="center"/>
              <w:rPr>
                <w:rFonts w:ascii="Cambria" w:hAnsi="Cambria"/>
              </w:rPr>
            </w:pPr>
          </w:p>
          <w:p w14:paraId="0DD09420" w14:textId="77777777" w:rsidR="00B167CE" w:rsidRPr="00151E7C" w:rsidRDefault="00B167CE" w:rsidP="00CE2E1E">
            <w:pPr>
              <w:jc w:val="center"/>
              <w:rPr>
                <w:rFonts w:ascii="Cambria" w:hAnsi="Cambria"/>
              </w:rPr>
            </w:pPr>
            <w:r w:rsidRPr="00151E7C">
              <w:rPr>
                <w:rFonts w:ascii="Cambria" w:hAnsi="Cambria"/>
              </w:rPr>
              <w:t>Calidad de imagen</w:t>
            </w:r>
          </w:p>
          <w:p w14:paraId="15CF3AF0" w14:textId="77777777" w:rsidR="00B167CE" w:rsidRPr="00151E7C" w:rsidRDefault="00B167CE" w:rsidP="00CE2E1E">
            <w:pPr>
              <w:jc w:val="center"/>
              <w:rPr>
                <w:rFonts w:ascii="Cambria" w:hAnsi="Cambria"/>
              </w:rPr>
            </w:pPr>
          </w:p>
        </w:tc>
        <w:tc>
          <w:tcPr>
            <w:tcW w:w="5726" w:type="dxa"/>
          </w:tcPr>
          <w:p w14:paraId="4A14BC37" w14:textId="77777777" w:rsidR="00B167CE" w:rsidRPr="00151E7C" w:rsidRDefault="00B167CE" w:rsidP="00CE2E1E">
            <w:pPr>
              <w:jc w:val="center"/>
              <w:rPr>
                <w:i/>
                <w:iCs/>
                <w:sz w:val="20"/>
                <w:szCs w:val="20"/>
              </w:rPr>
            </w:pPr>
          </w:p>
          <w:p w14:paraId="18855835" w14:textId="77777777" w:rsidR="00B167CE" w:rsidRPr="00151E7C" w:rsidRDefault="00B167CE" w:rsidP="00CE2E1E">
            <w:pPr>
              <w:jc w:val="center"/>
              <w:rPr>
                <w:i/>
                <w:iCs/>
                <w:sz w:val="20"/>
                <w:szCs w:val="20"/>
              </w:rPr>
            </w:pPr>
            <w:r w:rsidRPr="00151E7C">
              <w:rPr>
                <w:i/>
                <w:iCs/>
                <w:sz w:val="20"/>
                <w:szCs w:val="20"/>
              </w:rPr>
              <w:t>Clara, definida, secuencia lógica, luz adecuada</w:t>
            </w:r>
          </w:p>
        </w:tc>
        <w:tc>
          <w:tcPr>
            <w:tcW w:w="1560" w:type="dxa"/>
          </w:tcPr>
          <w:p w14:paraId="4E95B501" w14:textId="77777777" w:rsidR="00B167CE" w:rsidRPr="00151E7C" w:rsidRDefault="00B167CE" w:rsidP="00CE2E1E">
            <w:pPr>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1E7C">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14:paraId="604DD9B4" w14:textId="77777777" w:rsidR="00B167CE" w:rsidRPr="00151E7C" w:rsidRDefault="00B167CE" w:rsidP="00CE2E1E">
            <w:pPr>
              <w:jc w:val="center"/>
              <w:rPr>
                <w:sz w:val="52"/>
                <w:szCs w:val="52"/>
              </w:rPr>
            </w:pPr>
          </w:p>
        </w:tc>
      </w:tr>
      <w:tr w:rsidR="00B167CE" w:rsidRPr="00151E7C" w14:paraId="74CABA86" w14:textId="77777777" w:rsidTr="00B167CE">
        <w:tc>
          <w:tcPr>
            <w:tcW w:w="2207" w:type="dxa"/>
          </w:tcPr>
          <w:p w14:paraId="6041E4F2" w14:textId="77777777" w:rsidR="00B167CE" w:rsidRPr="00151E7C" w:rsidRDefault="00B167CE" w:rsidP="00CE2E1E">
            <w:pPr>
              <w:jc w:val="center"/>
              <w:rPr>
                <w:rFonts w:ascii="Cambria" w:hAnsi="Cambria"/>
              </w:rPr>
            </w:pPr>
          </w:p>
          <w:p w14:paraId="5AF913EB" w14:textId="77777777" w:rsidR="00B167CE" w:rsidRPr="00151E7C" w:rsidRDefault="00B167CE" w:rsidP="00CE2E1E">
            <w:pPr>
              <w:jc w:val="center"/>
              <w:rPr>
                <w:rFonts w:ascii="Cambria" w:hAnsi="Cambria"/>
              </w:rPr>
            </w:pPr>
            <w:r w:rsidRPr="00151E7C">
              <w:rPr>
                <w:rFonts w:ascii="Cambria" w:hAnsi="Cambria"/>
              </w:rPr>
              <w:t>Duración</w:t>
            </w:r>
          </w:p>
          <w:p w14:paraId="207E0FD1" w14:textId="77777777" w:rsidR="00B167CE" w:rsidRPr="00151E7C" w:rsidRDefault="00B167CE" w:rsidP="00CE2E1E">
            <w:pPr>
              <w:jc w:val="center"/>
              <w:rPr>
                <w:rFonts w:ascii="Cambria" w:hAnsi="Cambria"/>
              </w:rPr>
            </w:pPr>
          </w:p>
        </w:tc>
        <w:tc>
          <w:tcPr>
            <w:tcW w:w="5726" w:type="dxa"/>
          </w:tcPr>
          <w:p w14:paraId="1F31788E" w14:textId="77777777" w:rsidR="00B167CE" w:rsidRPr="00151E7C" w:rsidRDefault="00B167CE" w:rsidP="00CE2E1E">
            <w:pPr>
              <w:ind w:left="360"/>
              <w:jc w:val="center"/>
              <w:rPr>
                <w:i/>
                <w:iCs/>
                <w:sz w:val="20"/>
                <w:szCs w:val="20"/>
              </w:rPr>
            </w:pPr>
          </w:p>
          <w:p w14:paraId="47EA98D5" w14:textId="77777777" w:rsidR="00B167CE" w:rsidRPr="00151E7C" w:rsidRDefault="00B167CE" w:rsidP="00CE2E1E">
            <w:pPr>
              <w:ind w:left="360"/>
              <w:jc w:val="center"/>
              <w:rPr>
                <w:i/>
                <w:iCs/>
                <w:sz w:val="20"/>
                <w:szCs w:val="20"/>
              </w:rPr>
            </w:pPr>
            <w:r w:rsidRPr="00151E7C">
              <w:rPr>
                <w:i/>
                <w:iCs/>
                <w:sz w:val="20"/>
                <w:szCs w:val="20"/>
              </w:rPr>
              <w:t>Entre 3 y 5 minutos.</w:t>
            </w:r>
          </w:p>
        </w:tc>
        <w:tc>
          <w:tcPr>
            <w:tcW w:w="1560" w:type="dxa"/>
          </w:tcPr>
          <w:p w14:paraId="0DF5F488" w14:textId="77777777" w:rsidR="00B167CE" w:rsidRPr="00151E7C" w:rsidRDefault="00B167CE" w:rsidP="00CE2E1E">
            <w:pPr>
              <w:jc w:val="center"/>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1E7C">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14:paraId="2FB2AE05" w14:textId="77777777" w:rsidR="00B167CE" w:rsidRPr="00151E7C" w:rsidRDefault="00B167CE" w:rsidP="00CE2E1E">
            <w:pPr>
              <w:jc w:val="center"/>
              <w:rPr>
                <w:sz w:val="52"/>
                <w:szCs w:val="52"/>
              </w:rPr>
            </w:pPr>
          </w:p>
        </w:tc>
      </w:tr>
      <w:tr w:rsidR="00B167CE" w:rsidRPr="00151E7C" w14:paraId="58A205EA" w14:textId="77777777" w:rsidTr="00B167CE">
        <w:tc>
          <w:tcPr>
            <w:tcW w:w="2207" w:type="dxa"/>
          </w:tcPr>
          <w:p w14:paraId="2062962D" w14:textId="77777777" w:rsidR="00B167CE" w:rsidRPr="00151E7C" w:rsidRDefault="00B167CE" w:rsidP="00CE2E1E">
            <w:pPr>
              <w:jc w:val="center"/>
              <w:rPr>
                <w:rFonts w:ascii="Cambria" w:hAnsi="Cambria"/>
              </w:rPr>
            </w:pPr>
          </w:p>
          <w:p w14:paraId="0127FA9E" w14:textId="77777777" w:rsidR="00B167CE" w:rsidRPr="00151E7C" w:rsidRDefault="00B167CE" w:rsidP="00CE2E1E">
            <w:pPr>
              <w:jc w:val="center"/>
              <w:rPr>
                <w:rFonts w:ascii="Cambria" w:hAnsi="Cambria"/>
              </w:rPr>
            </w:pPr>
          </w:p>
          <w:p w14:paraId="75C630B3" w14:textId="77777777" w:rsidR="00B167CE" w:rsidRPr="00151E7C" w:rsidRDefault="00B167CE" w:rsidP="00CE2E1E">
            <w:pPr>
              <w:jc w:val="center"/>
              <w:rPr>
                <w:b/>
                <w:bCs/>
                <w:sz w:val="18"/>
                <w:szCs w:val="18"/>
              </w:rPr>
            </w:pPr>
            <w:r w:rsidRPr="00151E7C">
              <w:rPr>
                <w:rFonts w:ascii="Cambria" w:hAnsi="Cambria"/>
              </w:rPr>
              <w:t>Contenidos</w:t>
            </w:r>
          </w:p>
        </w:tc>
        <w:tc>
          <w:tcPr>
            <w:tcW w:w="5726" w:type="dxa"/>
          </w:tcPr>
          <w:p w14:paraId="4F4730CC" w14:textId="77777777" w:rsidR="00B167CE" w:rsidRPr="00151E7C" w:rsidRDefault="00B167CE" w:rsidP="00CE2E1E">
            <w:pPr>
              <w:jc w:val="center"/>
              <w:rPr>
                <w:rFonts w:cstheme="minorHAnsi"/>
                <w:i/>
                <w:iCs/>
                <w:sz w:val="20"/>
                <w:szCs w:val="20"/>
              </w:rPr>
            </w:pPr>
            <w:r w:rsidRPr="00151E7C">
              <w:rPr>
                <w:rFonts w:cstheme="minorHAnsi"/>
                <w:i/>
                <w:iCs/>
                <w:sz w:val="20"/>
                <w:szCs w:val="20"/>
              </w:rPr>
              <w:t>Responde a preguntas planteadas 10</w:t>
            </w:r>
          </w:p>
          <w:p w14:paraId="7927EB88" w14:textId="77777777" w:rsidR="00B167CE" w:rsidRPr="00151E7C" w:rsidRDefault="00B167CE" w:rsidP="00B75CBD">
            <w:pPr>
              <w:jc w:val="center"/>
              <w:rPr>
                <w:rFonts w:cstheme="minorHAnsi"/>
                <w:i/>
                <w:iCs/>
                <w:sz w:val="20"/>
                <w:szCs w:val="20"/>
              </w:rPr>
            </w:pPr>
            <w:r w:rsidRPr="00151E7C">
              <w:rPr>
                <w:rFonts w:cstheme="minorHAnsi"/>
                <w:i/>
                <w:iCs/>
                <w:sz w:val="20"/>
                <w:szCs w:val="20"/>
              </w:rPr>
              <w:t>Lenguaje adecuado 10</w:t>
            </w:r>
          </w:p>
          <w:p w14:paraId="0B83B00E" w14:textId="77777777" w:rsidR="00B167CE" w:rsidRPr="00151E7C" w:rsidRDefault="00B167CE" w:rsidP="00B75CBD">
            <w:pPr>
              <w:jc w:val="center"/>
              <w:rPr>
                <w:rFonts w:cstheme="minorHAnsi"/>
                <w:i/>
                <w:iCs/>
                <w:sz w:val="20"/>
                <w:szCs w:val="20"/>
              </w:rPr>
            </w:pPr>
            <w:r w:rsidRPr="00151E7C">
              <w:rPr>
                <w:rFonts w:cstheme="minorHAnsi"/>
                <w:i/>
                <w:iCs/>
                <w:sz w:val="20"/>
                <w:szCs w:val="20"/>
              </w:rPr>
              <w:t xml:space="preserve">Relación </w:t>
            </w:r>
            <w:proofErr w:type="spellStart"/>
            <w:r w:rsidRPr="00151E7C">
              <w:rPr>
                <w:rFonts w:cstheme="minorHAnsi"/>
                <w:i/>
                <w:iCs/>
                <w:sz w:val="20"/>
                <w:szCs w:val="20"/>
              </w:rPr>
              <w:t>inter-guías</w:t>
            </w:r>
            <w:proofErr w:type="spellEnd"/>
            <w:r w:rsidRPr="00151E7C">
              <w:rPr>
                <w:rFonts w:cstheme="minorHAnsi"/>
                <w:i/>
                <w:iCs/>
                <w:sz w:val="20"/>
                <w:szCs w:val="20"/>
              </w:rPr>
              <w:t xml:space="preserve"> 10</w:t>
            </w:r>
          </w:p>
          <w:p w14:paraId="5605AF13" w14:textId="77777777" w:rsidR="00B167CE" w:rsidRPr="00151E7C" w:rsidRDefault="00B167CE" w:rsidP="00B75CBD">
            <w:pPr>
              <w:jc w:val="center"/>
              <w:rPr>
                <w:rFonts w:cstheme="minorHAnsi"/>
                <w:i/>
                <w:iCs/>
                <w:sz w:val="20"/>
                <w:szCs w:val="20"/>
              </w:rPr>
            </w:pPr>
            <w:r w:rsidRPr="00151E7C">
              <w:rPr>
                <w:rFonts w:cstheme="minorHAnsi"/>
                <w:i/>
                <w:iCs/>
                <w:sz w:val="20"/>
                <w:szCs w:val="20"/>
              </w:rPr>
              <w:t>Representación elementos mito de Platón 20</w:t>
            </w:r>
          </w:p>
        </w:tc>
        <w:tc>
          <w:tcPr>
            <w:tcW w:w="1560" w:type="dxa"/>
          </w:tcPr>
          <w:p w14:paraId="331A4944" w14:textId="77777777" w:rsidR="00B167CE" w:rsidRPr="00151E7C" w:rsidRDefault="00B167CE" w:rsidP="00CE2E1E">
            <w:pPr>
              <w:jc w:val="center"/>
              <w:rPr>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1E7C">
              <w:rPr>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50</w:t>
            </w:r>
          </w:p>
        </w:tc>
        <w:tc>
          <w:tcPr>
            <w:tcW w:w="1701" w:type="dxa"/>
          </w:tcPr>
          <w:p w14:paraId="1279759F" w14:textId="77777777" w:rsidR="00B167CE" w:rsidRPr="00151E7C" w:rsidRDefault="00B167CE" w:rsidP="00CE2E1E">
            <w:pPr>
              <w:jc w:val="center"/>
              <w:rPr>
                <w:sz w:val="52"/>
                <w:szCs w:val="52"/>
              </w:rPr>
            </w:pPr>
          </w:p>
        </w:tc>
      </w:tr>
      <w:tr w:rsidR="00B167CE" w:rsidRPr="00151E7C" w14:paraId="3B7E4761" w14:textId="77777777" w:rsidTr="00B167CE">
        <w:tc>
          <w:tcPr>
            <w:tcW w:w="2207" w:type="dxa"/>
          </w:tcPr>
          <w:p w14:paraId="5AC9C1D7" w14:textId="77777777" w:rsidR="00B167CE" w:rsidRPr="00151E7C" w:rsidRDefault="00B167CE" w:rsidP="00CE2E1E">
            <w:pPr>
              <w:jc w:val="right"/>
              <w:rPr>
                <w:b/>
                <w:bCs/>
                <w:sz w:val="18"/>
                <w:szCs w:val="18"/>
              </w:rPr>
            </w:pPr>
            <w:r w:rsidRPr="00151E7C">
              <w:rPr>
                <w:b/>
                <w:bCs/>
                <w:sz w:val="18"/>
                <w:szCs w:val="18"/>
              </w:rPr>
              <w:t>TOTAL</w:t>
            </w:r>
          </w:p>
        </w:tc>
        <w:tc>
          <w:tcPr>
            <w:tcW w:w="5726" w:type="dxa"/>
          </w:tcPr>
          <w:p w14:paraId="091E3B29" w14:textId="77777777" w:rsidR="00B167CE" w:rsidRPr="00151E7C" w:rsidRDefault="00B167CE" w:rsidP="00CE2E1E">
            <w:pPr>
              <w:rPr>
                <w:sz w:val="18"/>
                <w:szCs w:val="18"/>
              </w:rPr>
            </w:pPr>
          </w:p>
        </w:tc>
        <w:tc>
          <w:tcPr>
            <w:tcW w:w="1560" w:type="dxa"/>
          </w:tcPr>
          <w:p w14:paraId="67D05681" w14:textId="77777777" w:rsidR="00B167CE" w:rsidRPr="00151E7C" w:rsidRDefault="00B167CE" w:rsidP="00CE2E1E">
            <w:pPr>
              <w:jc w:val="center"/>
              <w:rPr>
                <w:sz w:val="52"/>
                <w:szCs w:val="52"/>
              </w:rPr>
            </w:pPr>
            <w:r w:rsidRPr="00151E7C">
              <w:rPr>
                <w:sz w:val="52"/>
                <w:szCs w:val="52"/>
              </w:rPr>
              <w:t>100</w:t>
            </w:r>
          </w:p>
        </w:tc>
        <w:tc>
          <w:tcPr>
            <w:tcW w:w="1701" w:type="dxa"/>
          </w:tcPr>
          <w:p w14:paraId="3E937F0F" w14:textId="77777777" w:rsidR="00B167CE" w:rsidRPr="00151E7C" w:rsidRDefault="00B167CE" w:rsidP="00CE2E1E">
            <w:pPr>
              <w:jc w:val="center"/>
              <w:rPr>
                <w:sz w:val="52"/>
                <w:szCs w:val="52"/>
              </w:rPr>
            </w:pPr>
          </w:p>
        </w:tc>
      </w:tr>
    </w:tbl>
    <w:p w14:paraId="76852169" w14:textId="77777777" w:rsidR="00B75CBD" w:rsidRPr="00151E7C" w:rsidRDefault="00B75CBD" w:rsidP="00B75CBD">
      <w:pPr>
        <w:spacing w:after="240"/>
        <w:jc w:val="both"/>
        <w:rPr>
          <w:sz w:val="10"/>
          <w:szCs w:val="10"/>
        </w:rPr>
      </w:pPr>
    </w:p>
    <w:p w14:paraId="6C5FBCCB" w14:textId="77777777" w:rsidR="00B167CE" w:rsidRDefault="00B167CE" w:rsidP="00151E7C">
      <w:pPr>
        <w:spacing w:after="240"/>
        <w:jc w:val="center"/>
        <w:rPr>
          <w:rFonts w:ascii="Verdana" w:hAnsi="Verdana"/>
          <w:iCs/>
          <w:color w:val="242021"/>
          <w:sz w:val="16"/>
          <w:szCs w:val="16"/>
        </w:rPr>
      </w:pPr>
    </w:p>
    <w:p w14:paraId="2FDA9722" w14:textId="77777777" w:rsidR="00151E7C" w:rsidRPr="00151E7C" w:rsidRDefault="00151E7C" w:rsidP="00151E7C">
      <w:pPr>
        <w:spacing w:after="240"/>
        <w:jc w:val="center"/>
        <w:rPr>
          <w:rFonts w:ascii="Verdana" w:hAnsi="Verdana"/>
          <w:iCs/>
          <w:color w:val="242021"/>
          <w:sz w:val="16"/>
          <w:szCs w:val="16"/>
        </w:rPr>
      </w:pPr>
      <w:r w:rsidRPr="00151E7C">
        <w:rPr>
          <w:rFonts w:ascii="Verdana" w:hAnsi="Verdana"/>
          <w:iCs/>
          <w:color w:val="242021"/>
          <w:sz w:val="16"/>
          <w:szCs w:val="16"/>
        </w:rPr>
        <w:t>Rúbrica</w:t>
      </w:r>
      <w:r>
        <w:rPr>
          <w:rFonts w:ascii="Verdana" w:hAnsi="Verdana"/>
          <w:iCs/>
          <w:color w:val="242021"/>
          <w:sz w:val="16"/>
          <w:szCs w:val="16"/>
        </w:rPr>
        <w:t xml:space="preserve"> cuestionario</w:t>
      </w:r>
    </w:p>
    <w:tbl>
      <w:tblPr>
        <w:tblStyle w:val="Tablaconcuadrcula"/>
        <w:tblW w:w="11194" w:type="dxa"/>
        <w:tblLook w:val="04A0" w:firstRow="1" w:lastRow="0" w:firstColumn="1" w:lastColumn="0" w:noHBand="0" w:noVBand="1"/>
      </w:tblPr>
      <w:tblGrid>
        <w:gridCol w:w="2207"/>
        <w:gridCol w:w="5726"/>
        <w:gridCol w:w="1560"/>
        <w:gridCol w:w="1701"/>
      </w:tblGrid>
      <w:tr w:rsidR="00151E7C" w:rsidRPr="00151E7C" w14:paraId="75CEADF8" w14:textId="77777777" w:rsidTr="00CE2E1E">
        <w:tc>
          <w:tcPr>
            <w:tcW w:w="2207" w:type="dxa"/>
          </w:tcPr>
          <w:p w14:paraId="6FE4AFAB" w14:textId="77777777" w:rsidR="00151E7C" w:rsidRPr="00151E7C" w:rsidRDefault="00151E7C" w:rsidP="00CE2E1E">
            <w:pPr>
              <w:jc w:val="center"/>
              <w:rPr>
                <w:rFonts w:ascii="Cambria" w:hAnsi="Cambria"/>
                <w:sz w:val="18"/>
                <w:szCs w:val="18"/>
              </w:rPr>
            </w:pPr>
          </w:p>
          <w:p w14:paraId="3334156E" w14:textId="77777777" w:rsidR="00151E7C" w:rsidRPr="00151E7C" w:rsidRDefault="00151E7C" w:rsidP="00CE2E1E">
            <w:pPr>
              <w:jc w:val="center"/>
              <w:rPr>
                <w:rFonts w:ascii="Cambria" w:hAnsi="Cambria"/>
                <w:sz w:val="18"/>
                <w:szCs w:val="18"/>
              </w:rPr>
            </w:pPr>
            <w:r w:rsidRPr="00151E7C">
              <w:rPr>
                <w:rFonts w:ascii="Cambria" w:hAnsi="Cambria"/>
                <w:sz w:val="18"/>
                <w:szCs w:val="18"/>
              </w:rPr>
              <w:t>Ortografía</w:t>
            </w:r>
          </w:p>
        </w:tc>
        <w:tc>
          <w:tcPr>
            <w:tcW w:w="5726" w:type="dxa"/>
          </w:tcPr>
          <w:p w14:paraId="7026DC6C" w14:textId="77777777" w:rsidR="00151E7C" w:rsidRPr="00151E7C" w:rsidRDefault="00151E7C" w:rsidP="00CE2E1E">
            <w:pPr>
              <w:jc w:val="center"/>
              <w:rPr>
                <w:i/>
                <w:iCs/>
                <w:sz w:val="16"/>
                <w:szCs w:val="16"/>
              </w:rPr>
            </w:pPr>
            <w:r w:rsidRPr="00151E7C">
              <w:rPr>
                <w:i/>
                <w:iCs/>
                <w:sz w:val="16"/>
                <w:szCs w:val="16"/>
              </w:rPr>
              <w:t>El ensayo contiene como máximo dos faltas de ortografía con acceso al puntaje máximo del ítem. Desde tres comienza el descuento.</w:t>
            </w:r>
          </w:p>
        </w:tc>
        <w:tc>
          <w:tcPr>
            <w:tcW w:w="1560" w:type="dxa"/>
          </w:tcPr>
          <w:p w14:paraId="1DE315AB" w14:textId="77777777" w:rsidR="00151E7C" w:rsidRPr="00151E7C" w:rsidRDefault="00151E7C" w:rsidP="00CE2E1E">
            <w:pPr>
              <w:jc w:val="center"/>
              <w:rPr>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1E7C">
              <w:rPr>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14:paraId="2BC31378" w14:textId="77777777" w:rsidR="00151E7C" w:rsidRPr="00151E7C" w:rsidRDefault="00151E7C" w:rsidP="00CE2E1E">
            <w:pPr>
              <w:jc w:val="center"/>
              <w:rPr>
                <w:sz w:val="44"/>
                <w:szCs w:val="44"/>
              </w:rPr>
            </w:pPr>
          </w:p>
        </w:tc>
      </w:tr>
      <w:tr w:rsidR="00151E7C" w:rsidRPr="00151E7C" w14:paraId="0020C857" w14:textId="77777777" w:rsidTr="00CE2E1E">
        <w:tc>
          <w:tcPr>
            <w:tcW w:w="2207" w:type="dxa"/>
          </w:tcPr>
          <w:p w14:paraId="14F4F8F5" w14:textId="77777777" w:rsidR="00151E7C" w:rsidRPr="00151E7C" w:rsidRDefault="00151E7C" w:rsidP="00CE2E1E">
            <w:pPr>
              <w:jc w:val="center"/>
              <w:rPr>
                <w:rFonts w:ascii="Cambria" w:hAnsi="Cambria"/>
                <w:sz w:val="18"/>
                <w:szCs w:val="18"/>
              </w:rPr>
            </w:pPr>
          </w:p>
          <w:p w14:paraId="14FF9E35" w14:textId="77777777" w:rsidR="00151E7C" w:rsidRPr="00151E7C" w:rsidRDefault="00151E7C" w:rsidP="00CE2E1E">
            <w:pPr>
              <w:jc w:val="center"/>
              <w:rPr>
                <w:rFonts w:ascii="Cambria" w:hAnsi="Cambria"/>
                <w:sz w:val="18"/>
                <w:szCs w:val="18"/>
              </w:rPr>
            </w:pPr>
            <w:r w:rsidRPr="00151E7C">
              <w:rPr>
                <w:rFonts w:ascii="Cambria" w:hAnsi="Cambria"/>
                <w:sz w:val="18"/>
                <w:szCs w:val="18"/>
              </w:rPr>
              <w:t>Redacción y coherencia</w:t>
            </w:r>
          </w:p>
          <w:p w14:paraId="2D650A82" w14:textId="77777777" w:rsidR="00151E7C" w:rsidRPr="00151E7C" w:rsidRDefault="00151E7C" w:rsidP="00CE2E1E">
            <w:pPr>
              <w:jc w:val="center"/>
              <w:rPr>
                <w:rFonts w:ascii="Cambria" w:hAnsi="Cambria"/>
                <w:sz w:val="18"/>
                <w:szCs w:val="18"/>
              </w:rPr>
            </w:pPr>
          </w:p>
        </w:tc>
        <w:tc>
          <w:tcPr>
            <w:tcW w:w="5726" w:type="dxa"/>
          </w:tcPr>
          <w:p w14:paraId="1850D9FF" w14:textId="77777777" w:rsidR="00151E7C" w:rsidRPr="00151E7C" w:rsidRDefault="00151E7C" w:rsidP="00CE2E1E">
            <w:pPr>
              <w:jc w:val="center"/>
              <w:rPr>
                <w:i/>
                <w:iCs/>
                <w:sz w:val="16"/>
                <w:szCs w:val="16"/>
              </w:rPr>
            </w:pPr>
            <w:r w:rsidRPr="00151E7C">
              <w:rPr>
                <w:i/>
                <w:iCs/>
                <w:sz w:val="16"/>
                <w:szCs w:val="16"/>
              </w:rPr>
              <w:t>No se identifican muletillas y la redacción es clara y fluida, cumpliendo con las reglas gramaticales pertinentes</w:t>
            </w:r>
          </w:p>
        </w:tc>
        <w:tc>
          <w:tcPr>
            <w:tcW w:w="1560" w:type="dxa"/>
          </w:tcPr>
          <w:p w14:paraId="70C7CB06" w14:textId="77777777" w:rsidR="00151E7C" w:rsidRPr="00151E7C" w:rsidRDefault="00151E7C" w:rsidP="00CE2E1E">
            <w:pPr>
              <w:jc w:val="center"/>
              <w:rPr>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1E7C">
              <w:rPr>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14:paraId="3BC498A5" w14:textId="77777777" w:rsidR="00151E7C" w:rsidRPr="00151E7C" w:rsidRDefault="00151E7C" w:rsidP="00CE2E1E">
            <w:pPr>
              <w:jc w:val="center"/>
              <w:rPr>
                <w:sz w:val="44"/>
                <w:szCs w:val="44"/>
              </w:rPr>
            </w:pPr>
          </w:p>
        </w:tc>
      </w:tr>
      <w:tr w:rsidR="00151E7C" w:rsidRPr="00151E7C" w14:paraId="66A38DE4" w14:textId="77777777" w:rsidTr="00CE2E1E">
        <w:tc>
          <w:tcPr>
            <w:tcW w:w="2207" w:type="dxa"/>
          </w:tcPr>
          <w:p w14:paraId="04B24F48" w14:textId="77777777" w:rsidR="00151E7C" w:rsidRPr="00151E7C" w:rsidRDefault="00151E7C" w:rsidP="00CE2E1E">
            <w:pPr>
              <w:jc w:val="center"/>
              <w:rPr>
                <w:rFonts w:ascii="Cambria" w:hAnsi="Cambria"/>
                <w:sz w:val="18"/>
                <w:szCs w:val="18"/>
              </w:rPr>
            </w:pPr>
          </w:p>
          <w:p w14:paraId="47982DF0" w14:textId="77777777" w:rsidR="00151E7C" w:rsidRPr="00151E7C" w:rsidRDefault="00B167CE" w:rsidP="00CE2E1E">
            <w:pPr>
              <w:jc w:val="center"/>
              <w:rPr>
                <w:rFonts w:ascii="Cambria" w:hAnsi="Cambria"/>
                <w:sz w:val="18"/>
                <w:szCs w:val="18"/>
              </w:rPr>
            </w:pPr>
            <w:proofErr w:type="spellStart"/>
            <w:r>
              <w:rPr>
                <w:rFonts w:ascii="Cambria" w:hAnsi="Cambria"/>
                <w:sz w:val="18"/>
                <w:szCs w:val="18"/>
              </w:rPr>
              <w:t>Orginalidad</w:t>
            </w:r>
            <w:proofErr w:type="spellEnd"/>
          </w:p>
        </w:tc>
        <w:tc>
          <w:tcPr>
            <w:tcW w:w="5726" w:type="dxa"/>
          </w:tcPr>
          <w:p w14:paraId="34271B8D" w14:textId="77777777" w:rsidR="00151E7C" w:rsidRPr="00151E7C" w:rsidRDefault="00B167CE" w:rsidP="00CE2E1E">
            <w:pPr>
              <w:ind w:left="360"/>
              <w:jc w:val="center"/>
              <w:rPr>
                <w:i/>
                <w:iCs/>
                <w:sz w:val="16"/>
                <w:szCs w:val="16"/>
              </w:rPr>
            </w:pPr>
            <w:r>
              <w:rPr>
                <w:i/>
                <w:iCs/>
                <w:sz w:val="16"/>
                <w:szCs w:val="16"/>
              </w:rPr>
              <w:t>Respuestas originales y no genéricas de internet</w:t>
            </w:r>
          </w:p>
        </w:tc>
        <w:tc>
          <w:tcPr>
            <w:tcW w:w="1560" w:type="dxa"/>
          </w:tcPr>
          <w:p w14:paraId="5B58CF3B" w14:textId="77777777" w:rsidR="00151E7C" w:rsidRPr="00151E7C" w:rsidRDefault="00151E7C" w:rsidP="00CE2E1E">
            <w:pPr>
              <w:jc w:val="center"/>
              <w:rPr>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1E7C">
              <w:rPr>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14:paraId="7912F08F" w14:textId="77777777" w:rsidR="00151E7C" w:rsidRPr="00151E7C" w:rsidRDefault="00151E7C" w:rsidP="00CE2E1E">
            <w:pPr>
              <w:jc w:val="center"/>
              <w:rPr>
                <w:sz w:val="44"/>
                <w:szCs w:val="44"/>
              </w:rPr>
            </w:pPr>
          </w:p>
        </w:tc>
      </w:tr>
      <w:tr w:rsidR="00151E7C" w:rsidRPr="00151E7C" w14:paraId="65311437" w14:textId="77777777" w:rsidTr="00CE2E1E">
        <w:tc>
          <w:tcPr>
            <w:tcW w:w="2207" w:type="dxa"/>
          </w:tcPr>
          <w:p w14:paraId="2B874C0E" w14:textId="77777777" w:rsidR="00151E7C" w:rsidRPr="00151E7C" w:rsidRDefault="00151E7C" w:rsidP="00CE2E1E">
            <w:pPr>
              <w:jc w:val="center"/>
              <w:rPr>
                <w:rFonts w:ascii="Cambria" w:hAnsi="Cambria"/>
                <w:sz w:val="18"/>
                <w:szCs w:val="18"/>
              </w:rPr>
            </w:pPr>
          </w:p>
          <w:p w14:paraId="007D81F7" w14:textId="77777777" w:rsidR="00151E7C" w:rsidRPr="00151E7C" w:rsidRDefault="00151E7C" w:rsidP="00CE2E1E">
            <w:pPr>
              <w:jc w:val="center"/>
              <w:rPr>
                <w:rFonts w:ascii="Cambria" w:hAnsi="Cambria"/>
                <w:sz w:val="18"/>
                <w:szCs w:val="18"/>
              </w:rPr>
            </w:pPr>
          </w:p>
          <w:p w14:paraId="69EFA224" w14:textId="77777777" w:rsidR="00151E7C" w:rsidRPr="00151E7C" w:rsidRDefault="00151E7C" w:rsidP="00CE2E1E">
            <w:pPr>
              <w:jc w:val="center"/>
              <w:rPr>
                <w:b/>
                <w:bCs/>
                <w:sz w:val="14"/>
                <w:szCs w:val="14"/>
              </w:rPr>
            </w:pPr>
            <w:r w:rsidRPr="00151E7C">
              <w:rPr>
                <w:rFonts w:ascii="Cambria" w:hAnsi="Cambria"/>
                <w:sz w:val="18"/>
                <w:szCs w:val="18"/>
              </w:rPr>
              <w:t>Contenidos</w:t>
            </w:r>
          </w:p>
        </w:tc>
        <w:tc>
          <w:tcPr>
            <w:tcW w:w="5726" w:type="dxa"/>
          </w:tcPr>
          <w:p w14:paraId="292C2EE0" w14:textId="77777777" w:rsidR="00151E7C" w:rsidRDefault="00B167CE" w:rsidP="00CE2E1E">
            <w:pPr>
              <w:jc w:val="center"/>
              <w:rPr>
                <w:rFonts w:cstheme="minorHAnsi"/>
                <w:i/>
                <w:iCs/>
                <w:sz w:val="16"/>
                <w:szCs w:val="16"/>
              </w:rPr>
            </w:pPr>
            <w:r>
              <w:rPr>
                <w:rFonts w:cstheme="minorHAnsi"/>
                <w:i/>
                <w:iCs/>
                <w:sz w:val="16"/>
                <w:szCs w:val="16"/>
              </w:rPr>
              <w:t>Pregunta 1 _________10</w:t>
            </w:r>
          </w:p>
          <w:p w14:paraId="1F0F069E" w14:textId="77777777" w:rsidR="00B167CE" w:rsidRPr="00151E7C" w:rsidRDefault="00B167CE" w:rsidP="00B167CE">
            <w:pPr>
              <w:jc w:val="center"/>
              <w:rPr>
                <w:rFonts w:cstheme="minorHAnsi"/>
                <w:i/>
                <w:iCs/>
                <w:sz w:val="16"/>
                <w:szCs w:val="16"/>
              </w:rPr>
            </w:pPr>
            <w:r>
              <w:rPr>
                <w:rFonts w:cstheme="minorHAnsi"/>
                <w:i/>
                <w:iCs/>
                <w:sz w:val="16"/>
                <w:szCs w:val="16"/>
              </w:rPr>
              <w:t>Pregunta 2 _________10</w:t>
            </w:r>
          </w:p>
          <w:p w14:paraId="1E7D9A91" w14:textId="77777777" w:rsidR="00B167CE" w:rsidRPr="00151E7C" w:rsidRDefault="00B167CE" w:rsidP="00B167CE">
            <w:pPr>
              <w:jc w:val="center"/>
              <w:rPr>
                <w:rFonts w:cstheme="minorHAnsi"/>
                <w:i/>
                <w:iCs/>
                <w:sz w:val="16"/>
                <w:szCs w:val="16"/>
              </w:rPr>
            </w:pPr>
            <w:r>
              <w:rPr>
                <w:rFonts w:cstheme="minorHAnsi"/>
                <w:i/>
                <w:iCs/>
                <w:sz w:val="16"/>
                <w:szCs w:val="16"/>
              </w:rPr>
              <w:t>Pregunta 3 _________15</w:t>
            </w:r>
          </w:p>
          <w:p w14:paraId="539F64DF" w14:textId="77777777" w:rsidR="00B167CE" w:rsidRPr="00151E7C" w:rsidRDefault="00B167CE" w:rsidP="00B167CE">
            <w:pPr>
              <w:jc w:val="center"/>
              <w:rPr>
                <w:rFonts w:cstheme="minorHAnsi"/>
                <w:i/>
                <w:iCs/>
                <w:sz w:val="16"/>
                <w:szCs w:val="16"/>
              </w:rPr>
            </w:pPr>
            <w:r>
              <w:rPr>
                <w:rFonts w:cstheme="minorHAnsi"/>
                <w:i/>
                <w:iCs/>
                <w:sz w:val="16"/>
                <w:szCs w:val="16"/>
              </w:rPr>
              <w:t>Pregunta 4 _________15</w:t>
            </w:r>
          </w:p>
          <w:p w14:paraId="24EDA1B2" w14:textId="77777777" w:rsidR="00B167CE" w:rsidRPr="00151E7C" w:rsidRDefault="00B167CE" w:rsidP="00CE2E1E">
            <w:pPr>
              <w:jc w:val="center"/>
              <w:rPr>
                <w:rFonts w:cstheme="minorHAnsi"/>
                <w:i/>
                <w:iCs/>
                <w:sz w:val="16"/>
                <w:szCs w:val="16"/>
              </w:rPr>
            </w:pPr>
          </w:p>
          <w:p w14:paraId="4B60E59B" w14:textId="77777777" w:rsidR="00151E7C" w:rsidRPr="00151E7C" w:rsidRDefault="00151E7C" w:rsidP="00CE2E1E">
            <w:pPr>
              <w:rPr>
                <w:rFonts w:cstheme="minorHAnsi"/>
                <w:i/>
                <w:iCs/>
                <w:sz w:val="16"/>
                <w:szCs w:val="16"/>
              </w:rPr>
            </w:pPr>
          </w:p>
        </w:tc>
        <w:tc>
          <w:tcPr>
            <w:tcW w:w="1560" w:type="dxa"/>
          </w:tcPr>
          <w:p w14:paraId="5F555122" w14:textId="77777777" w:rsidR="00151E7C" w:rsidRPr="00151E7C" w:rsidRDefault="00151E7C" w:rsidP="00CE2E1E">
            <w:pPr>
              <w:jc w:val="center"/>
              <w:rPr>
                <w:color w:val="4F81BD" w:themeColor="accent1"/>
                <w:sz w:val="14"/>
                <w:szCs w:val="1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1E7C">
              <w:rPr>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50</w:t>
            </w:r>
          </w:p>
        </w:tc>
        <w:tc>
          <w:tcPr>
            <w:tcW w:w="1701" w:type="dxa"/>
          </w:tcPr>
          <w:p w14:paraId="67167FC8" w14:textId="77777777" w:rsidR="00151E7C" w:rsidRPr="00151E7C" w:rsidRDefault="00151E7C" w:rsidP="00CE2E1E">
            <w:pPr>
              <w:jc w:val="center"/>
              <w:rPr>
                <w:sz w:val="44"/>
                <w:szCs w:val="44"/>
              </w:rPr>
            </w:pPr>
          </w:p>
        </w:tc>
      </w:tr>
      <w:tr w:rsidR="00151E7C" w:rsidRPr="00151E7C" w14:paraId="0F11A739" w14:textId="77777777" w:rsidTr="00CE2E1E">
        <w:tc>
          <w:tcPr>
            <w:tcW w:w="2207" w:type="dxa"/>
          </w:tcPr>
          <w:p w14:paraId="26E165C9" w14:textId="77777777" w:rsidR="00151E7C" w:rsidRPr="00151E7C" w:rsidRDefault="00151E7C" w:rsidP="00CE2E1E">
            <w:pPr>
              <w:jc w:val="right"/>
              <w:rPr>
                <w:b/>
                <w:bCs/>
                <w:sz w:val="14"/>
                <w:szCs w:val="14"/>
              </w:rPr>
            </w:pPr>
            <w:r w:rsidRPr="00151E7C">
              <w:rPr>
                <w:b/>
                <w:bCs/>
                <w:sz w:val="14"/>
                <w:szCs w:val="14"/>
              </w:rPr>
              <w:t>TOTAL</w:t>
            </w:r>
          </w:p>
        </w:tc>
        <w:tc>
          <w:tcPr>
            <w:tcW w:w="5726" w:type="dxa"/>
          </w:tcPr>
          <w:p w14:paraId="300AA7C3" w14:textId="77777777" w:rsidR="00151E7C" w:rsidRPr="00151E7C" w:rsidRDefault="00151E7C" w:rsidP="00CE2E1E">
            <w:pPr>
              <w:rPr>
                <w:sz w:val="14"/>
                <w:szCs w:val="14"/>
              </w:rPr>
            </w:pPr>
          </w:p>
        </w:tc>
        <w:tc>
          <w:tcPr>
            <w:tcW w:w="1560" w:type="dxa"/>
          </w:tcPr>
          <w:p w14:paraId="23D2B238" w14:textId="77777777" w:rsidR="00151E7C" w:rsidRPr="00151E7C" w:rsidRDefault="00B167CE" w:rsidP="00CE2E1E">
            <w:pPr>
              <w:jc w:val="center"/>
              <w:rPr>
                <w:sz w:val="44"/>
                <w:szCs w:val="44"/>
              </w:rPr>
            </w:pPr>
            <w:r>
              <w:rPr>
                <w:sz w:val="44"/>
                <w:szCs w:val="44"/>
              </w:rPr>
              <w:t>100</w:t>
            </w:r>
          </w:p>
        </w:tc>
        <w:tc>
          <w:tcPr>
            <w:tcW w:w="1701" w:type="dxa"/>
          </w:tcPr>
          <w:p w14:paraId="650BC1AB" w14:textId="77777777" w:rsidR="00151E7C" w:rsidRPr="00151E7C" w:rsidRDefault="00151E7C" w:rsidP="00CE2E1E">
            <w:pPr>
              <w:jc w:val="center"/>
              <w:rPr>
                <w:sz w:val="44"/>
                <w:szCs w:val="44"/>
              </w:rPr>
            </w:pPr>
          </w:p>
        </w:tc>
      </w:tr>
    </w:tbl>
    <w:p w14:paraId="3348F0FA" w14:textId="77777777" w:rsidR="00B75CBD" w:rsidRPr="00151E7C" w:rsidRDefault="00B75CBD" w:rsidP="00550172">
      <w:pPr>
        <w:spacing w:after="240"/>
        <w:jc w:val="center"/>
        <w:rPr>
          <w:rFonts w:cs="Arial"/>
          <w:color w:val="000000"/>
          <w:sz w:val="18"/>
          <w:szCs w:val="18"/>
        </w:rPr>
      </w:pPr>
    </w:p>
    <w:sectPr w:rsidR="00B75CBD" w:rsidRPr="00151E7C" w:rsidSect="004B12A8">
      <w:headerReference w:type="default" r:id="rId10"/>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C2A11" w14:textId="77777777" w:rsidR="00A505EE" w:rsidRDefault="00A505EE" w:rsidP="003A73A2">
      <w:r>
        <w:separator/>
      </w:r>
    </w:p>
  </w:endnote>
  <w:endnote w:type="continuationSeparator" w:id="0">
    <w:p w14:paraId="5A711D37" w14:textId="77777777" w:rsidR="00A505EE" w:rsidRDefault="00A505EE"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787C9" w14:textId="77777777" w:rsidR="00A505EE" w:rsidRDefault="00A505EE" w:rsidP="003A73A2">
      <w:r>
        <w:separator/>
      </w:r>
    </w:p>
  </w:footnote>
  <w:footnote w:type="continuationSeparator" w:id="0">
    <w:p w14:paraId="2BBF0F44" w14:textId="77777777" w:rsidR="00A505EE" w:rsidRDefault="00A505EE"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1500A" w14:textId="77777777" w:rsidR="00F35D60" w:rsidRDefault="00F35D60"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3EBF6D66" wp14:editId="50D4A7BD">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56986AE5" w14:textId="77777777" w:rsidR="00F35D60" w:rsidRDefault="00F35D60" w:rsidP="003A73A2">
    <w:pPr>
      <w:pStyle w:val="Encabezado"/>
      <w:jc w:val="center"/>
    </w:pPr>
    <w:r>
      <w:t>Profesor: David Palma Díaz</w:t>
    </w:r>
  </w:p>
  <w:p w14:paraId="3049B62C" w14:textId="77777777" w:rsidR="00F35D60" w:rsidRDefault="00F35D60" w:rsidP="003A73A2">
    <w:pPr>
      <w:pStyle w:val="Encabezado"/>
      <w:jc w:val="center"/>
    </w:pPr>
    <w:r>
      <w:t xml:space="preserve">Fecha: </w:t>
    </w:r>
    <w:r w:rsidR="00DB3384">
      <w:t>20</w:t>
    </w:r>
    <w:r>
      <w:t>/0</w:t>
    </w:r>
    <w:r w:rsidR="00123781">
      <w:t>5</w:t>
    </w:r>
    <w:r>
      <w:t>/2020</w:t>
    </w:r>
  </w:p>
  <w:p w14:paraId="16DE8DCE" w14:textId="77777777" w:rsidR="00F35D60" w:rsidRDefault="00F35D60" w:rsidP="003A73A2">
    <w:pPr>
      <w:pStyle w:val="Encabezado"/>
      <w:jc w:val="center"/>
    </w:pPr>
    <w:r>
      <w:t>Correo electrónico: trabajosydemasesicp@gmail.com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AB7D16"/>
    <w:multiLevelType w:val="hybridMultilevel"/>
    <w:tmpl w:val="93E68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D3A61B0"/>
    <w:multiLevelType w:val="hybridMultilevel"/>
    <w:tmpl w:val="73DE7F96"/>
    <w:lvl w:ilvl="0" w:tplc="12E891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4E3159C"/>
    <w:multiLevelType w:val="hybridMultilevel"/>
    <w:tmpl w:val="6778FCF0"/>
    <w:lvl w:ilvl="0" w:tplc="69FA1720">
      <w:start w:val="1"/>
      <w:numFmt w:val="upperRoman"/>
      <w:lvlText w:val="%1."/>
      <w:lvlJc w:val="left"/>
      <w:pPr>
        <w:ind w:left="1440" w:hanging="1080"/>
      </w:pPr>
      <w:rPr>
        <w:rFonts w:ascii="Verdana-Bold" w:hAnsi="Verdana-Bold" w:hint="default"/>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687D559D"/>
    <w:multiLevelType w:val="hybridMultilevel"/>
    <w:tmpl w:val="89B8CB46"/>
    <w:lvl w:ilvl="0" w:tplc="31B0819A">
      <w:start w:val="1"/>
      <w:numFmt w:val="decimal"/>
      <w:lvlText w:val="%1."/>
      <w:lvlJc w:val="left"/>
      <w:pPr>
        <w:ind w:left="1080" w:hanging="360"/>
      </w:pPr>
      <w:rPr>
        <w:rFonts w:ascii="MyriadPro-Light" w:hAnsi="MyriadPro-Light" w:cstheme="minorBidi" w:hint="default"/>
        <w:color w:val="242021"/>
        <w:sz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44609"/>
    <w:rsid w:val="00050811"/>
    <w:rsid w:val="00051FE8"/>
    <w:rsid w:val="00054661"/>
    <w:rsid w:val="00080489"/>
    <w:rsid w:val="00096FD0"/>
    <w:rsid w:val="000C659A"/>
    <w:rsid w:val="000D5D98"/>
    <w:rsid w:val="00123781"/>
    <w:rsid w:val="00146BD2"/>
    <w:rsid w:val="0014705B"/>
    <w:rsid w:val="00151E7C"/>
    <w:rsid w:val="00152A56"/>
    <w:rsid w:val="00180823"/>
    <w:rsid w:val="001A0C9A"/>
    <w:rsid w:val="00201355"/>
    <w:rsid w:val="00213909"/>
    <w:rsid w:val="00234364"/>
    <w:rsid w:val="002441B1"/>
    <w:rsid w:val="002549DD"/>
    <w:rsid w:val="00264BCB"/>
    <w:rsid w:val="00281158"/>
    <w:rsid w:val="002954A4"/>
    <w:rsid w:val="002B0256"/>
    <w:rsid w:val="0031492A"/>
    <w:rsid w:val="00351371"/>
    <w:rsid w:val="00352FB7"/>
    <w:rsid w:val="0035445C"/>
    <w:rsid w:val="003560B6"/>
    <w:rsid w:val="00392DAA"/>
    <w:rsid w:val="003A73A2"/>
    <w:rsid w:val="003E7A55"/>
    <w:rsid w:val="003F2977"/>
    <w:rsid w:val="00413468"/>
    <w:rsid w:val="004259A6"/>
    <w:rsid w:val="00457E22"/>
    <w:rsid w:val="004B12A8"/>
    <w:rsid w:val="004B1774"/>
    <w:rsid w:val="00533F82"/>
    <w:rsid w:val="00543651"/>
    <w:rsid w:val="00550172"/>
    <w:rsid w:val="005564CB"/>
    <w:rsid w:val="00561B18"/>
    <w:rsid w:val="0059784E"/>
    <w:rsid w:val="005A1C6C"/>
    <w:rsid w:val="005A73B1"/>
    <w:rsid w:val="005C7A01"/>
    <w:rsid w:val="005C7C02"/>
    <w:rsid w:val="005D6DE9"/>
    <w:rsid w:val="00615A30"/>
    <w:rsid w:val="00625EF6"/>
    <w:rsid w:val="00650B84"/>
    <w:rsid w:val="00653F2B"/>
    <w:rsid w:val="00681DCB"/>
    <w:rsid w:val="006848CC"/>
    <w:rsid w:val="006D442A"/>
    <w:rsid w:val="006F6E0B"/>
    <w:rsid w:val="0070764E"/>
    <w:rsid w:val="00711A31"/>
    <w:rsid w:val="007358B5"/>
    <w:rsid w:val="0079744E"/>
    <w:rsid w:val="007977BD"/>
    <w:rsid w:val="007F0260"/>
    <w:rsid w:val="0080470B"/>
    <w:rsid w:val="00811B24"/>
    <w:rsid w:val="0081287F"/>
    <w:rsid w:val="008179F2"/>
    <w:rsid w:val="0085338A"/>
    <w:rsid w:val="00874913"/>
    <w:rsid w:val="008B3CA0"/>
    <w:rsid w:val="00900610"/>
    <w:rsid w:val="009056B0"/>
    <w:rsid w:val="0091525B"/>
    <w:rsid w:val="00925CF3"/>
    <w:rsid w:val="00926BE6"/>
    <w:rsid w:val="0097056C"/>
    <w:rsid w:val="00974DCD"/>
    <w:rsid w:val="009A2932"/>
    <w:rsid w:val="009C1032"/>
    <w:rsid w:val="009C237F"/>
    <w:rsid w:val="009C63C4"/>
    <w:rsid w:val="009F7130"/>
    <w:rsid w:val="00A00CB9"/>
    <w:rsid w:val="00A457B1"/>
    <w:rsid w:val="00A505EE"/>
    <w:rsid w:val="00A65E89"/>
    <w:rsid w:val="00A86EC0"/>
    <w:rsid w:val="00AB2B72"/>
    <w:rsid w:val="00AC0AF6"/>
    <w:rsid w:val="00AF48BE"/>
    <w:rsid w:val="00B166A1"/>
    <w:rsid w:val="00B16772"/>
    <w:rsid w:val="00B167CE"/>
    <w:rsid w:val="00B41E86"/>
    <w:rsid w:val="00B506FD"/>
    <w:rsid w:val="00B75CBD"/>
    <w:rsid w:val="00B93CF1"/>
    <w:rsid w:val="00B94A2E"/>
    <w:rsid w:val="00BB764B"/>
    <w:rsid w:val="00BC2944"/>
    <w:rsid w:val="00BF5C67"/>
    <w:rsid w:val="00C02A5B"/>
    <w:rsid w:val="00C06F76"/>
    <w:rsid w:val="00C24B30"/>
    <w:rsid w:val="00C31019"/>
    <w:rsid w:val="00C8330C"/>
    <w:rsid w:val="00C90986"/>
    <w:rsid w:val="00C97D2E"/>
    <w:rsid w:val="00CD2742"/>
    <w:rsid w:val="00CE3711"/>
    <w:rsid w:val="00D17A65"/>
    <w:rsid w:val="00D2445D"/>
    <w:rsid w:val="00D2521A"/>
    <w:rsid w:val="00D40D1A"/>
    <w:rsid w:val="00D44382"/>
    <w:rsid w:val="00D550E2"/>
    <w:rsid w:val="00D868D1"/>
    <w:rsid w:val="00DB3384"/>
    <w:rsid w:val="00DC3366"/>
    <w:rsid w:val="00DD6F3F"/>
    <w:rsid w:val="00E21E78"/>
    <w:rsid w:val="00E273E6"/>
    <w:rsid w:val="00E427DB"/>
    <w:rsid w:val="00E5189E"/>
    <w:rsid w:val="00E668F2"/>
    <w:rsid w:val="00E704BA"/>
    <w:rsid w:val="00EE0F85"/>
    <w:rsid w:val="00F16412"/>
    <w:rsid w:val="00F35CE4"/>
    <w:rsid w:val="00F35D60"/>
    <w:rsid w:val="00F62D47"/>
    <w:rsid w:val="00FD3721"/>
    <w:rsid w:val="00FE50E7"/>
    <w:rsid w:val="00FF729B"/>
    <w:rsid w:val="00FF7884"/>
    <w:rsid w:val="00FF7B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E017"/>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4259A6"/>
    <w:pPr>
      <w:ind w:left="720"/>
      <w:contextualSpacing/>
    </w:pPr>
  </w:style>
  <w:style w:type="paragraph" w:styleId="Ttulo">
    <w:name w:val="Title"/>
    <w:basedOn w:val="Normal"/>
    <w:next w:val="Normal"/>
    <w:link w:val="TtuloCar"/>
    <w:uiPriority w:val="10"/>
    <w:qFormat/>
    <w:rsid w:val="004259A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59A6"/>
    <w:rPr>
      <w:rFonts w:asciiTheme="majorHAnsi" w:eastAsiaTheme="majorEastAsia" w:hAnsiTheme="majorHAnsi" w:cstheme="majorBidi"/>
      <w:spacing w:val="-10"/>
      <w:kern w:val="28"/>
      <w:sz w:val="56"/>
      <w:szCs w:val="56"/>
    </w:rPr>
  </w:style>
  <w:style w:type="character" w:customStyle="1" w:styleId="fontstyle01">
    <w:name w:val="fontstyle01"/>
    <w:basedOn w:val="Fuentedeprrafopredeter"/>
    <w:rsid w:val="004259A6"/>
    <w:rPr>
      <w:rFonts w:ascii="Univers-Condensed" w:hAnsi="Univers-Condensed"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4259A6"/>
    <w:rPr>
      <w:color w:val="605E5C"/>
      <w:shd w:val="clear" w:color="auto" w:fill="E1DFDD"/>
    </w:rPr>
  </w:style>
  <w:style w:type="character" w:styleId="Hipervnculovisitado">
    <w:name w:val="FollowedHyperlink"/>
    <w:basedOn w:val="Fuentedeprrafopredeter"/>
    <w:uiPriority w:val="99"/>
    <w:semiHidden/>
    <w:unhideWhenUsed/>
    <w:rsid w:val="00044609"/>
    <w:rPr>
      <w:color w:val="800080" w:themeColor="followedHyperlink"/>
      <w:u w:val="single"/>
    </w:rPr>
  </w:style>
  <w:style w:type="character" w:customStyle="1" w:styleId="fontstyle21">
    <w:name w:val="fontstyle21"/>
    <w:basedOn w:val="Fuentedeprrafopredeter"/>
    <w:rsid w:val="0059784E"/>
    <w:rPr>
      <w:rFonts w:ascii="TimesNewRomanPS-ItalicMT" w:hAnsi="TimesNewRomanPS-ItalicMT" w:hint="default"/>
      <w:b w:val="0"/>
      <w:bCs w:val="0"/>
      <w:i/>
      <w:iCs/>
      <w:color w:val="000000"/>
      <w:sz w:val="20"/>
      <w:szCs w:val="20"/>
    </w:rPr>
  </w:style>
  <w:style w:type="character" w:customStyle="1" w:styleId="fontstyle31">
    <w:name w:val="fontstyle31"/>
    <w:basedOn w:val="Fuentedeprrafopredeter"/>
    <w:rsid w:val="0059784E"/>
    <w:rPr>
      <w:rFonts w:ascii="Calibri-Italic" w:hAnsi="Calibri-Italic" w:hint="default"/>
      <w:b w:val="0"/>
      <w:bCs w:val="0"/>
      <w:i/>
      <w:iCs/>
      <w:color w:val="000000"/>
      <w:sz w:val="20"/>
      <w:szCs w:val="20"/>
    </w:rPr>
  </w:style>
  <w:style w:type="character" w:customStyle="1" w:styleId="fontstyle41">
    <w:name w:val="fontstyle41"/>
    <w:basedOn w:val="Fuentedeprrafopredeter"/>
    <w:rsid w:val="0059784E"/>
    <w:rPr>
      <w:rFonts w:ascii="TimesNewRomanPS-BoldItalicMT" w:hAnsi="TimesNewRomanPS-BoldItalicMT" w:hint="default"/>
      <w:b/>
      <w:bCs/>
      <w:i/>
      <w:iCs/>
      <w:color w:val="000000"/>
      <w:sz w:val="20"/>
      <w:szCs w:val="20"/>
    </w:rPr>
  </w:style>
  <w:style w:type="paragraph" w:styleId="Textonotapie">
    <w:name w:val="footnote text"/>
    <w:basedOn w:val="Normal"/>
    <w:link w:val="TextonotapieCar"/>
    <w:uiPriority w:val="99"/>
    <w:semiHidden/>
    <w:unhideWhenUsed/>
    <w:rsid w:val="00123781"/>
    <w:rPr>
      <w:sz w:val="20"/>
      <w:szCs w:val="20"/>
    </w:rPr>
  </w:style>
  <w:style w:type="character" w:customStyle="1" w:styleId="TextonotapieCar">
    <w:name w:val="Texto nota pie Car"/>
    <w:basedOn w:val="Fuentedeprrafopredeter"/>
    <w:link w:val="Textonotapie"/>
    <w:uiPriority w:val="99"/>
    <w:semiHidden/>
    <w:rsid w:val="00123781"/>
    <w:rPr>
      <w:sz w:val="20"/>
      <w:szCs w:val="20"/>
    </w:rPr>
  </w:style>
  <w:style w:type="character" w:styleId="Refdenotaalpie">
    <w:name w:val="footnote reference"/>
    <w:basedOn w:val="Fuentedeprrafopredeter"/>
    <w:uiPriority w:val="99"/>
    <w:semiHidden/>
    <w:unhideWhenUsed/>
    <w:rsid w:val="001237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60133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21486"/>
    <w:rsid w:val="0009739D"/>
    <w:rsid w:val="00143CDD"/>
    <w:rsid w:val="00266C9D"/>
    <w:rsid w:val="00407DA4"/>
    <w:rsid w:val="00470C72"/>
    <w:rsid w:val="00534E4C"/>
    <w:rsid w:val="005720B4"/>
    <w:rsid w:val="0059426E"/>
    <w:rsid w:val="005B593C"/>
    <w:rsid w:val="0067326B"/>
    <w:rsid w:val="006A64D2"/>
    <w:rsid w:val="007C2438"/>
    <w:rsid w:val="00842035"/>
    <w:rsid w:val="00A42B81"/>
    <w:rsid w:val="00AB2870"/>
    <w:rsid w:val="00B77024"/>
    <w:rsid w:val="00BA4954"/>
    <w:rsid w:val="00DA51EC"/>
    <w:rsid w:val="00DD3529"/>
    <w:rsid w:val="00E32E01"/>
    <w:rsid w:val="00ED50ED"/>
    <w:rsid w:val="00EF74F8"/>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84FDB-3625-4EC4-B506-8AF6F734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1660</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13</cp:revision>
  <dcterms:created xsi:type="dcterms:W3CDTF">2020-05-19T19:00:00Z</dcterms:created>
  <dcterms:modified xsi:type="dcterms:W3CDTF">2020-05-23T20:17:00Z</dcterms:modified>
</cp:coreProperties>
</file>