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969"/>
        <w:gridCol w:w="23"/>
        <w:gridCol w:w="3192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4CFC2C7B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D733F9">
              <w:rPr>
                <w:rFonts w:cstheme="minorHAnsi"/>
              </w:rPr>
              <w:t xml:space="preserve"> </w:t>
            </w:r>
            <w:r w:rsidR="002E0F3D">
              <w:rPr>
                <w:rFonts w:cstheme="minorHAnsi"/>
              </w:rPr>
              <w:t>UTILIZACIÓN DE LA INFORMACIÓN CONTABLE</w:t>
            </w:r>
          </w:p>
        </w:tc>
        <w:tc>
          <w:tcPr>
            <w:tcW w:w="3417" w:type="dxa"/>
            <w:gridSpan w:val="2"/>
          </w:tcPr>
          <w:p w14:paraId="5E31461F" w14:textId="2043C92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395707">
              <w:rPr>
                <w:rFonts w:cstheme="minorHAnsi"/>
              </w:rPr>
              <w:t>3</w:t>
            </w:r>
            <w:r w:rsidR="00D733F9">
              <w:rPr>
                <w:rFonts w:cstheme="minorHAnsi"/>
              </w:rPr>
              <w:t>° MEDIO B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1742574C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D733F9">
              <w:rPr>
                <w:rFonts w:cstheme="minorHAnsi"/>
              </w:rPr>
              <w:t xml:space="preserve"> JUAN PABLO BRICEÑO DÍAZ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5A998CCA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D733F9">
              <w:rPr>
                <w:rFonts w:cstheme="minorHAnsi"/>
              </w:rPr>
              <w:t>juanpablobriceno.icp@gmail.com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44F8D834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D733F9">
              <w:rPr>
                <w:rFonts w:cstheme="minorHAnsi"/>
              </w:rPr>
              <w:t xml:space="preserve"> </w:t>
            </w:r>
            <w:r w:rsidR="00477854">
              <w:rPr>
                <w:rFonts w:cstheme="minorHAnsi"/>
              </w:rPr>
              <w:t>Repasar cuentas contables</w:t>
            </w:r>
          </w:p>
        </w:tc>
      </w:tr>
      <w:tr w:rsidR="0043740A" w:rsidRPr="005E6B99" w14:paraId="753AD7A7" w14:textId="77777777" w:rsidTr="005F15B2">
        <w:trPr>
          <w:trHeight w:val="411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proofErr w:type="gramStart"/>
            <w:r w:rsidRPr="0043740A">
              <w:rPr>
                <w:rFonts w:cstheme="minorHAnsi"/>
              </w:rPr>
              <w:t>LINK</w:t>
            </w:r>
            <w:proofErr w:type="gramEnd"/>
            <w:r w:rsidRPr="0043740A">
              <w:rPr>
                <w:rFonts w:cstheme="minorHAnsi"/>
              </w:rPr>
              <w:t xml:space="preserve">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512F90F7" w:rsidR="0043740A" w:rsidRPr="0043740A" w:rsidRDefault="0043740A" w:rsidP="0043740A">
            <w:pPr>
              <w:rPr>
                <w:rFonts w:cstheme="minorHAnsi"/>
              </w:rPr>
            </w:pPr>
            <w:proofErr w:type="gramStart"/>
            <w:r w:rsidRPr="0043740A">
              <w:rPr>
                <w:rFonts w:cstheme="minorHAnsi"/>
              </w:rPr>
              <w:t>LINK</w:t>
            </w:r>
            <w:proofErr w:type="gramEnd"/>
            <w:r w:rsidRPr="0043740A">
              <w:rPr>
                <w:rFonts w:cstheme="minorHAnsi"/>
              </w:rPr>
              <w:t xml:space="preserve"> VÍDEOS DE APOYO:</w:t>
            </w:r>
            <w:r w:rsidR="0061483F">
              <w:rPr>
                <w:rFonts w:cstheme="minorHAnsi"/>
              </w:rPr>
              <w:t xml:space="preserve"> 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proofErr w:type="gramStart"/>
            <w:r w:rsidRPr="0043740A">
              <w:rPr>
                <w:rFonts w:cstheme="minorHAnsi"/>
              </w:rPr>
              <w:t>LINK</w:t>
            </w:r>
            <w:proofErr w:type="gramEnd"/>
            <w:r w:rsidRPr="0043740A">
              <w:rPr>
                <w:rFonts w:cstheme="minorHAnsi"/>
              </w:rPr>
              <w:t xml:space="preserve">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</w:t>
            </w:r>
            <w:proofErr w:type="gramStart"/>
            <w:r w:rsidRPr="0043740A">
              <w:rPr>
                <w:rFonts w:cstheme="minorHAnsi"/>
              </w:rPr>
              <w:t>utilizar  tu</w:t>
            </w:r>
            <w:proofErr w:type="gramEnd"/>
            <w:r w:rsidRPr="0043740A">
              <w:rPr>
                <w:rFonts w:cstheme="minorHAnsi"/>
              </w:rPr>
              <w:t xml:space="preserve">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</w:t>
            </w:r>
            <w:proofErr w:type="gramStart"/>
            <w:r w:rsidRPr="0043740A">
              <w:rPr>
                <w:rFonts w:cstheme="minorHAnsi"/>
              </w:rPr>
              <w:t>tengan  la</w:t>
            </w:r>
            <w:proofErr w:type="gramEnd"/>
            <w:r w:rsidRPr="0043740A">
              <w:rPr>
                <w:rFonts w:cstheme="minorHAnsi"/>
              </w:rPr>
              <w:t xml:space="preserve">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40A54EC7" w:rsidR="00925CF3" w:rsidRDefault="00925CF3" w:rsidP="000359A6">
      <w:pPr>
        <w:jc w:val="center"/>
      </w:pPr>
    </w:p>
    <w:p w14:paraId="724B49F3" w14:textId="4DD615D7" w:rsidR="00581445" w:rsidRPr="00581445" w:rsidRDefault="00581445" w:rsidP="0058144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u w:val="thick"/>
          <w:lang w:val="es-ES"/>
        </w:rPr>
        <w:t>¿</w:t>
      </w:r>
      <w:r>
        <w:rPr>
          <w:rFonts w:ascii="Times New Roman" w:hAnsi="Times New Roman" w:cs="Times New Roman"/>
          <w:b/>
          <w:sz w:val="24"/>
          <w:szCs w:val="24"/>
          <w:u w:val="thick"/>
          <w:lang w:val="es-ES"/>
        </w:rPr>
        <w:t xml:space="preserve">REPASEMOS </w:t>
      </w:r>
      <w:r w:rsidRPr="00581445">
        <w:rPr>
          <w:rFonts w:ascii="Times New Roman" w:hAnsi="Times New Roman" w:cs="Times New Roman"/>
          <w:b/>
          <w:sz w:val="24"/>
          <w:szCs w:val="24"/>
          <w:u w:val="thick"/>
          <w:lang w:val="es-ES"/>
        </w:rPr>
        <w:t>QUÉ ES EL TECNICISMO CONTABLE?</w:t>
      </w:r>
    </w:p>
    <w:p w14:paraId="4D60EA29" w14:textId="77777777" w:rsidR="00581445" w:rsidRPr="00581445" w:rsidRDefault="00581445" w:rsidP="00581445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A03FC8A" w14:textId="77777777" w:rsidR="00581445" w:rsidRPr="00581445" w:rsidRDefault="00581445" w:rsidP="0058144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sz w:val="24"/>
          <w:szCs w:val="24"/>
          <w:lang w:val="es-ES"/>
        </w:rPr>
        <w:t>La contabilidad posee un lenguaje propio, y que comprende un conjunto de términos específicos denominados “tecnicismo” cuyo uso fundamental se realiza en los sistemas contables.</w:t>
      </w:r>
    </w:p>
    <w:p w14:paraId="25FC0536" w14:textId="77777777" w:rsidR="00581445" w:rsidRPr="00581445" w:rsidRDefault="00581445" w:rsidP="0058144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Por lo tanto, se presenta la necesidad de agrupar todas aquellas operaciones comerciales que sean de una misma naturaleza, en cuadros especiales, que en contabilidad se denominan </w:t>
      </w:r>
      <w:r w:rsidRPr="00581445">
        <w:rPr>
          <w:rFonts w:ascii="Times New Roman" w:hAnsi="Times New Roman" w:cs="Times New Roman"/>
          <w:b/>
          <w:sz w:val="24"/>
          <w:szCs w:val="24"/>
          <w:u w:val="thick"/>
          <w:lang w:val="es-ES"/>
        </w:rPr>
        <w:t>CUENTAS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060C29B" w14:textId="51EF01F9" w:rsidR="00581445" w:rsidRPr="00581445" w:rsidRDefault="00581445" w:rsidP="0058144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Las expresiones que se 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indican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 constituirán el vocabulario adecuado que se utiliza para identificar el objetivo de cada registro.</w:t>
      </w:r>
    </w:p>
    <w:p w14:paraId="2B1693EB" w14:textId="77777777" w:rsidR="00581445" w:rsidRPr="00581445" w:rsidRDefault="00581445" w:rsidP="00581445">
      <w:pPr>
        <w:jc w:val="both"/>
        <w:rPr>
          <w:lang w:val="es-ES"/>
        </w:rPr>
      </w:pPr>
    </w:p>
    <w:p w14:paraId="1C356F85" w14:textId="77777777" w:rsidR="00581445" w:rsidRPr="00581445" w:rsidRDefault="00581445" w:rsidP="00581445">
      <w:pPr>
        <w:jc w:val="center"/>
        <w:rPr>
          <w:rFonts w:ascii="Times New Roman" w:hAnsi="Times New Roman" w:cs="Times New Roman"/>
          <w:b/>
          <w:lang w:val="es-ES"/>
        </w:rPr>
      </w:pPr>
      <w:r w:rsidRPr="00581445">
        <w:rPr>
          <w:b/>
          <w:u w:val="thick"/>
          <w:lang w:val="es-ES"/>
        </w:rPr>
        <w:t>Definición de Cuenta</w:t>
      </w:r>
      <w:r w:rsidRPr="00581445">
        <w:rPr>
          <w:b/>
          <w:lang w:val="es-ES"/>
        </w:rPr>
        <w:t xml:space="preserve">: </w:t>
      </w:r>
      <w:r w:rsidRPr="00581445">
        <w:rPr>
          <w:rFonts w:ascii="Times New Roman" w:hAnsi="Times New Roman" w:cs="Times New Roman"/>
          <w:lang w:val="es-ES"/>
        </w:rPr>
        <w:t xml:space="preserve">Son cuadros especiales donde se registran operaciones de una misma naturaleza. Representada por una </w:t>
      </w:r>
      <w:r w:rsidRPr="00581445">
        <w:rPr>
          <w:rFonts w:ascii="Times New Roman" w:hAnsi="Times New Roman" w:cs="Times New Roman"/>
          <w:b/>
          <w:lang w:val="es-ES"/>
        </w:rPr>
        <w:t>“T”</w:t>
      </w:r>
    </w:p>
    <w:p w14:paraId="4904104A" w14:textId="77777777" w:rsidR="00581445" w:rsidRPr="00581445" w:rsidRDefault="00581445" w:rsidP="00581445">
      <w:pPr>
        <w:jc w:val="center"/>
        <w:rPr>
          <w:b/>
          <w:lang w:val="es-ES"/>
        </w:rPr>
      </w:pPr>
    </w:p>
    <w:p w14:paraId="3BF1D1F5" w14:textId="77777777" w:rsidR="00581445" w:rsidRPr="00581445" w:rsidRDefault="00581445" w:rsidP="00581445">
      <w:pPr>
        <w:jc w:val="center"/>
        <w:rPr>
          <w:b/>
          <w:lang w:val="es-ES"/>
        </w:rPr>
      </w:pPr>
    </w:p>
    <w:p w14:paraId="47106D22" w14:textId="046C7A76" w:rsidR="00581445" w:rsidRPr="00581445" w:rsidRDefault="00581445" w:rsidP="00477854">
      <w:pPr>
        <w:rPr>
          <w:lang w:val="es-ES"/>
        </w:rPr>
      </w:pPr>
      <w:r w:rsidRPr="00581445">
        <w:rPr>
          <w:lang w:val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82CB0A8" wp14:editId="0E4A45A6">
                <wp:simplePos x="0" y="0"/>
                <wp:positionH relativeFrom="page">
                  <wp:posOffset>1858010</wp:posOffset>
                </wp:positionH>
                <wp:positionV relativeFrom="paragraph">
                  <wp:posOffset>248285</wp:posOffset>
                </wp:positionV>
                <wp:extent cx="2560955" cy="958850"/>
                <wp:effectExtent l="10160" t="7620" r="10160" b="5080"/>
                <wp:wrapTopAndBottom/>
                <wp:docPr id="26" name="Forma lib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0955" cy="958850"/>
                        </a:xfrm>
                        <a:custGeom>
                          <a:avLst/>
                          <a:gdLst>
                            <a:gd name="T0" fmla="+- 0 4942 2926"/>
                            <a:gd name="T1" fmla="*/ T0 w 4033"/>
                            <a:gd name="T2" fmla="+- 0 391 391"/>
                            <a:gd name="T3" fmla="*/ 391 h 1510"/>
                            <a:gd name="T4" fmla="+- 0 4942 2926"/>
                            <a:gd name="T5" fmla="*/ T4 w 4033"/>
                            <a:gd name="T6" fmla="+- 0 1901 391"/>
                            <a:gd name="T7" fmla="*/ 1901 h 1510"/>
                            <a:gd name="T8" fmla="+- 0 2926 2926"/>
                            <a:gd name="T9" fmla="*/ T8 w 4033"/>
                            <a:gd name="T10" fmla="+- 0 391 391"/>
                            <a:gd name="T11" fmla="*/ 391 h 1510"/>
                            <a:gd name="T12" fmla="+- 0 6959 2926"/>
                            <a:gd name="T13" fmla="*/ T12 w 4033"/>
                            <a:gd name="T14" fmla="+- 0 392 391"/>
                            <a:gd name="T15" fmla="*/ 392 h 1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033" h="1510">
                              <a:moveTo>
                                <a:pt x="2016" y="0"/>
                              </a:moveTo>
                              <a:lnTo>
                                <a:pt x="2016" y="1510"/>
                              </a:lnTo>
                              <a:moveTo>
                                <a:pt x="0" y="0"/>
                              </a:moveTo>
                              <a:lnTo>
                                <a:pt x="4033" y="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B773E" id="Forma libre: forma 26" o:spid="_x0000_s1026" style="position:absolute;margin-left:146.3pt;margin-top:19.55pt;width:201.65pt;height:75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33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" path="m2016,r,1510m,l4033,1e" filled="f">
                <v:path arrowok="t" o:connecttype="custom" o:connectlocs="1280160,248285;1280160,1207135;0,248285;2560955,248920" o:connectangles="0,0,0,0"/>
                <w10:wrap type="topAndBottom" anchorx="page"/>
              </v:shape>
            </w:pict>
          </mc:Fallback>
        </mc:AlternateContent>
      </w:r>
      <w:r w:rsidR="00477854">
        <w:rPr>
          <w:lang w:val="es-ES"/>
        </w:rPr>
        <w:t xml:space="preserve">                                  </w:t>
      </w:r>
      <w:r w:rsidRPr="00581445">
        <w:rPr>
          <w:lang w:val="es-ES"/>
        </w:rPr>
        <w:t>DEBE</w:t>
      </w:r>
      <w:r w:rsidRPr="00581445">
        <w:rPr>
          <w:lang w:val="es-ES"/>
        </w:rPr>
        <w:tab/>
        <w:t>(Nombre de la cuenta) HABER</w:t>
      </w:r>
    </w:p>
    <w:p w14:paraId="01D8B224" w14:textId="77777777" w:rsidR="00581445" w:rsidRDefault="00581445" w:rsidP="00581445">
      <w:pPr>
        <w:jc w:val="center"/>
        <w:rPr>
          <w:b/>
          <w:bCs/>
          <w:u w:val="thick"/>
          <w:lang w:val="es-ES"/>
        </w:rPr>
      </w:pPr>
    </w:p>
    <w:p w14:paraId="5C3795FB" w14:textId="2910BABD" w:rsidR="00581445" w:rsidRPr="00581445" w:rsidRDefault="00581445" w:rsidP="005814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bCs/>
          <w:sz w:val="24"/>
          <w:szCs w:val="24"/>
          <w:u w:val="thick"/>
          <w:lang w:val="es-ES"/>
        </w:rPr>
        <w:lastRenderedPageBreak/>
        <w:t>Definiciones:</w:t>
      </w:r>
    </w:p>
    <w:p w14:paraId="5B8195D9" w14:textId="77777777" w:rsidR="00581445" w:rsidRPr="00581445" w:rsidRDefault="00581445" w:rsidP="00581445">
      <w:pPr>
        <w:jc w:val="center"/>
        <w:rPr>
          <w:b/>
          <w:lang w:val="es-ES"/>
        </w:rPr>
      </w:pPr>
    </w:p>
    <w:p w14:paraId="155E939B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Debe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el lado izquierdo de una cuenta.</w:t>
      </w:r>
    </w:p>
    <w:p w14:paraId="685158C1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Haber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el lado derecho de una cuenta.</w:t>
      </w:r>
    </w:p>
    <w:p w14:paraId="4FD44DD8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Cargo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el registro o anotación numérica que se realiza en Debe de la cuenta.</w:t>
      </w:r>
    </w:p>
    <w:p w14:paraId="0E28D7D5" w14:textId="691B6462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Abono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el registro o anotación numérica que se realiza en el Haber de la cuenta.</w:t>
      </w:r>
    </w:p>
    <w:p w14:paraId="1C907289" w14:textId="77777777" w:rsid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Débito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la suma de los cargos (suma del Debe).</w:t>
      </w:r>
    </w:p>
    <w:p w14:paraId="4CD36FE5" w14:textId="6C86B19B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Crédito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la suma de los abonos (suma del Haber).</w:t>
      </w:r>
    </w:p>
    <w:p w14:paraId="66788645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Saldo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la diferencia entre el Crédito y Débito.</w:t>
      </w:r>
    </w:p>
    <w:p w14:paraId="38C3FC5A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Saldo Deudor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ab/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cuando el Débito (suma de los cargos) es mayor que el Crédito (suma abonos)</w:t>
      </w:r>
    </w:p>
    <w:p w14:paraId="51B4E921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Saldo Acreedor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: Es cuando el Débito (suma de los cargos) es menor que el Crédito (suma abonos)</w:t>
      </w:r>
    </w:p>
    <w:p w14:paraId="5A48A3BF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 xml:space="preserve">Cuenta 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Saldada: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 Es cuando el Débito es igual al Crédito.</w:t>
      </w:r>
    </w:p>
    <w:p w14:paraId="42C8E3BE" w14:textId="77777777" w:rsidR="00581445" w:rsidRPr="00581445" w:rsidRDefault="00581445" w:rsidP="0058144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34F65441" w14:textId="77777777" w:rsidR="00581445" w:rsidRDefault="00581445" w:rsidP="00581445">
      <w:pPr>
        <w:rPr>
          <w:lang w:val="es-ES"/>
        </w:rPr>
      </w:pPr>
    </w:p>
    <w:p w14:paraId="6BCFDA4B" w14:textId="77777777" w:rsidR="00581445" w:rsidRDefault="00581445" w:rsidP="00581445">
      <w:pPr>
        <w:rPr>
          <w:lang w:val="es-ES"/>
        </w:rPr>
      </w:pPr>
      <w:r w:rsidRPr="00581445">
        <w:rPr>
          <w:rFonts w:ascii="Times New Roman" w:eastAsia="Times New Roman" w:hAnsi="Times New Roman" w:cs="Times New Roman"/>
          <w:lang w:val="es-ES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97371E5" wp14:editId="73F96273">
                <wp:simplePos x="0" y="0"/>
                <wp:positionH relativeFrom="page">
                  <wp:posOffset>2242820</wp:posOffset>
                </wp:positionH>
                <wp:positionV relativeFrom="paragraph">
                  <wp:posOffset>66675</wp:posOffset>
                </wp:positionV>
                <wp:extent cx="3296920" cy="1052830"/>
                <wp:effectExtent l="0" t="0" r="17780" b="1397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6920" cy="1052830"/>
                          <a:chOff x="2152" y="402"/>
                          <a:chExt cx="5192" cy="1658"/>
                        </a:xfrm>
                      </wpg:grpSpPr>
                      <wps:wsp>
                        <wps:cNvPr id="21" name="AutoShape 9"/>
                        <wps:cNvSpPr>
                          <a:spLocks/>
                        </wps:cNvSpPr>
                        <wps:spPr bwMode="auto">
                          <a:xfrm>
                            <a:off x="2152" y="409"/>
                            <a:ext cx="5184" cy="1643"/>
                          </a:xfrm>
                          <a:custGeom>
                            <a:avLst/>
                            <a:gdLst>
                              <a:gd name="T0" fmla="+- 0 2152 2152"/>
                              <a:gd name="T1" fmla="*/ T0 w 5184"/>
                              <a:gd name="T2" fmla="+- 0 409 409"/>
                              <a:gd name="T3" fmla="*/ 409 h 1643"/>
                              <a:gd name="T4" fmla="+- 0 7081 2152"/>
                              <a:gd name="T5" fmla="*/ T4 w 5184"/>
                              <a:gd name="T6" fmla="+- 0 409 409"/>
                              <a:gd name="T7" fmla="*/ 409 h 1643"/>
                              <a:gd name="T8" fmla="+- 0 4405 2152"/>
                              <a:gd name="T9" fmla="*/ T8 w 5184"/>
                              <a:gd name="T10" fmla="+- 0 409 409"/>
                              <a:gd name="T11" fmla="*/ 409 h 1643"/>
                              <a:gd name="T12" fmla="+- 0 4406 2152"/>
                              <a:gd name="T13" fmla="*/ T12 w 5184"/>
                              <a:gd name="T14" fmla="+- 0 2052 409"/>
                              <a:gd name="T15" fmla="*/ 2052 h 1643"/>
                              <a:gd name="T16" fmla="+- 0 2473 2152"/>
                              <a:gd name="T17" fmla="*/ T16 w 5184"/>
                              <a:gd name="T18" fmla="+- 0 1561 409"/>
                              <a:gd name="T19" fmla="*/ 1561 h 1643"/>
                              <a:gd name="T20" fmla="+- 0 7336 2152"/>
                              <a:gd name="T21" fmla="*/ T20 w 5184"/>
                              <a:gd name="T22" fmla="+- 0 1527 409"/>
                              <a:gd name="T23" fmla="*/ 1527 h 16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84" h="1643">
                                <a:moveTo>
                                  <a:pt x="0" y="0"/>
                                </a:moveTo>
                                <a:lnTo>
                                  <a:pt x="4929" y="0"/>
                                </a:lnTo>
                                <a:moveTo>
                                  <a:pt x="2253" y="0"/>
                                </a:moveTo>
                                <a:lnTo>
                                  <a:pt x="2254" y="1643"/>
                                </a:lnTo>
                                <a:moveTo>
                                  <a:pt x="321" y="1152"/>
                                </a:moveTo>
                                <a:lnTo>
                                  <a:pt x="5184" y="111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901" y="652"/>
                            <a:ext cx="1060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27792" w14:textId="77777777" w:rsidR="00581445" w:rsidRDefault="00581445" w:rsidP="00581445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CARGO CARGAR DEBITAR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0" y="652"/>
                            <a:ext cx="1392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1ECE2" w14:textId="77777777" w:rsidR="00581445" w:rsidRDefault="00581445" w:rsidP="00581445">
                              <w:pPr>
                                <w:ind w:right="-2" w:firstLine="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ABONO ABONAR ACREDITAR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901" y="1756"/>
                            <a:ext cx="95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999EF" w14:textId="77777777" w:rsidR="00581445" w:rsidRDefault="00581445" w:rsidP="0058144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DÉBITO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392" y="1756"/>
                            <a:ext cx="113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314CF" w14:textId="77777777" w:rsidR="00581445" w:rsidRDefault="00581445" w:rsidP="0058144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CRÉDITO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371E5" id="Grupo 20" o:spid="_x0000_s1026" style="position:absolute;margin-left:176.6pt;margin-top:5.25pt;width:259.6pt;height:82.9pt;z-index:-251646976;mso-wrap-distance-left:0;mso-wrap-distance-right:0;mso-position-horizontal-relative:page" coordorigin="2152,402" coordsize="5192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">
                <v:shape id="AutoShape 9" o:spid="_x0000_s1027" style="position:absolute;left:2152;top:409;width:5184;height:1643;visibility:visible;mso-wrap-style:square;v-text-anchor:top" coordsize="5184,1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" path="m,l4929,m2253,r1,1643m321,1152r4863,-34e" filled="f">
                  <v:path arrowok="t" o:connecttype="custom" o:connectlocs="0,409;4929,409;2253,409;2254,2052;321,1561;5184,1527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2901;top:652;width:1060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7A27792" w14:textId="77777777" w:rsidR="00581445" w:rsidRDefault="00581445" w:rsidP="00581445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CARGO CARGAR DEBITAR</w:t>
                        </w:r>
                      </w:p>
                    </w:txbxContent>
                  </v:textbox>
                </v:shape>
                <v:shape id="Text Box 11" o:spid="_x0000_s1029" type="#_x0000_t202" style="position:absolute;left:5380;top:652;width:1392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ED1ECE2" w14:textId="77777777" w:rsidR="00581445" w:rsidRDefault="00581445" w:rsidP="00581445">
                        <w:pPr>
                          <w:ind w:right="-2" w:firstLine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ABONO ABONAR ACREDITAR</w:t>
                        </w:r>
                      </w:p>
                    </w:txbxContent>
                  </v:textbox>
                </v:shape>
                <v:shape id="Text Box 12" o:spid="_x0000_s1030" type="#_x0000_t202" style="position:absolute;left:2901;top:1756;width:951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67999EF" w14:textId="77777777" w:rsidR="00581445" w:rsidRDefault="00581445" w:rsidP="0058144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DÉBITO</w:t>
                        </w:r>
                      </w:p>
                    </w:txbxContent>
                  </v:textbox>
                </v:shape>
                <v:shape id="Text Box 13" o:spid="_x0000_s1031" type="#_x0000_t202" style="position:absolute;left:5392;top:1756;width:113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21314CF" w14:textId="77777777" w:rsidR="00581445" w:rsidRDefault="00581445" w:rsidP="0058144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CRÉDITO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C693417" w14:textId="77777777" w:rsidR="00581445" w:rsidRPr="00581445" w:rsidRDefault="00581445" w:rsidP="00581445">
      <w:pPr>
        <w:rPr>
          <w:lang w:val="es-ES"/>
        </w:rPr>
      </w:pPr>
    </w:p>
    <w:p w14:paraId="5109628D" w14:textId="77777777" w:rsidR="00581445" w:rsidRPr="00581445" w:rsidRDefault="00581445" w:rsidP="00581445">
      <w:pPr>
        <w:rPr>
          <w:lang w:val="es-ES"/>
        </w:rPr>
      </w:pPr>
    </w:p>
    <w:p w14:paraId="2ECB8831" w14:textId="77777777" w:rsidR="00581445" w:rsidRPr="00581445" w:rsidRDefault="00581445" w:rsidP="00581445">
      <w:pPr>
        <w:rPr>
          <w:lang w:val="es-ES"/>
        </w:rPr>
      </w:pPr>
    </w:p>
    <w:p w14:paraId="66D21E76" w14:textId="77777777" w:rsidR="00581445" w:rsidRPr="00581445" w:rsidRDefault="00581445" w:rsidP="00581445">
      <w:pPr>
        <w:rPr>
          <w:lang w:val="es-ES"/>
        </w:rPr>
      </w:pPr>
    </w:p>
    <w:p w14:paraId="3AF0A308" w14:textId="77777777" w:rsidR="00581445" w:rsidRPr="00581445" w:rsidRDefault="00581445" w:rsidP="00581445">
      <w:pPr>
        <w:rPr>
          <w:lang w:val="es-ES"/>
        </w:rPr>
      </w:pPr>
    </w:p>
    <w:p w14:paraId="0D817408" w14:textId="77777777" w:rsidR="00581445" w:rsidRPr="00581445" w:rsidRDefault="00581445" w:rsidP="00581445">
      <w:pPr>
        <w:rPr>
          <w:lang w:val="es-ES"/>
        </w:rPr>
      </w:pPr>
    </w:p>
    <w:p w14:paraId="3B854164" w14:textId="77777777" w:rsidR="00581445" w:rsidRPr="00581445" w:rsidRDefault="00581445" w:rsidP="00581445">
      <w:pPr>
        <w:rPr>
          <w:lang w:val="es-ES"/>
        </w:rPr>
      </w:pPr>
    </w:p>
    <w:p w14:paraId="30AB14A4" w14:textId="77777777" w:rsidR="00581445" w:rsidRDefault="00581445" w:rsidP="00581445">
      <w:pPr>
        <w:rPr>
          <w:lang w:val="es-ES"/>
        </w:rPr>
      </w:pPr>
    </w:p>
    <w:p w14:paraId="1EE148AD" w14:textId="21D05297" w:rsidR="00581445" w:rsidRPr="00581445" w:rsidRDefault="00581445" w:rsidP="00581445">
      <w:pPr>
        <w:tabs>
          <w:tab w:val="left" w:pos="4560"/>
        </w:tabs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Basándose en la igualdad del inventario, que </w:t>
      </w:r>
      <w:r>
        <w:rPr>
          <w:rFonts w:ascii="Times New Roman" w:hAnsi="Times New Roman" w:cs="Times New Roman"/>
          <w:sz w:val="24"/>
          <w:szCs w:val="24"/>
          <w:lang w:val="es-ES"/>
        </w:rPr>
        <w:t>hemos visto en guías anteriores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, tenemos cuentas que son de 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Activo, Pasivo y Capital 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considerando,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 xml:space="preserve"> además que cada una de ellas pueden aumentar o disminuir, se realiza lo que se denomina </w:t>
      </w: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TRATAMIENTO DE CUENTAS</w:t>
      </w:r>
      <w:r w:rsidRPr="00581445">
        <w:rPr>
          <w:rFonts w:ascii="Times New Roman" w:hAnsi="Times New Roman" w:cs="Times New Roman"/>
          <w:sz w:val="24"/>
          <w:szCs w:val="24"/>
          <w:lang w:val="es-ES"/>
        </w:rPr>
        <w:t>, que consiste en determinar en qué lado aumentan y en qué lado disminuyen.</w:t>
      </w:r>
    </w:p>
    <w:p w14:paraId="43ADCDDE" w14:textId="181A49A1" w:rsidR="00581445" w:rsidRDefault="00581445" w:rsidP="00581445">
      <w:pPr>
        <w:tabs>
          <w:tab w:val="left" w:pos="4560"/>
        </w:tabs>
        <w:rPr>
          <w:lang w:val="es-ES"/>
        </w:rPr>
      </w:pPr>
    </w:p>
    <w:p w14:paraId="32BE50FF" w14:textId="77777777" w:rsidR="00581445" w:rsidRPr="00581445" w:rsidRDefault="00581445" w:rsidP="00581445">
      <w:pPr>
        <w:tabs>
          <w:tab w:val="left" w:pos="4560"/>
        </w:tabs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sz w:val="24"/>
          <w:szCs w:val="24"/>
          <w:lang w:val="es-ES"/>
        </w:rPr>
        <w:t>EJEMPLO:</w:t>
      </w:r>
    </w:p>
    <w:p w14:paraId="4A361E27" w14:textId="77777777" w:rsidR="00581445" w:rsidRPr="00581445" w:rsidRDefault="00581445" w:rsidP="00581445">
      <w:pPr>
        <w:tabs>
          <w:tab w:val="left" w:pos="4560"/>
        </w:tabs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92F9E01" w14:textId="77777777" w:rsidR="00581445" w:rsidRPr="00581445" w:rsidRDefault="00581445" w:rsidP="00581445">
      <w:pPr>
        <w:tabs>
          <w:tab w:val="left" w:pos="456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sz w:val="24"/>
          <w:szCs w:val="24"/>
          <w:lang w:val="es-ES"/>
        </w:rPr>
        <w:t>El día 02/05/20, la Empresa Ripley S.A, inicia sus actividades comerciales, con el aporte de $6.000.000 en efectivo.</w:t>
      </w:r>
    </w:p>
    <w:p w14:paraId="52CD4C0D" w14:textId="0C416535" w:rsidR="00581445" w:rsidRPr="00477854" w:rsidRDefault="00581445" w:rsidP="00477854">
      <w:pPr>
        <w:tabs>
          <w:tab w:val="left" w:pos="456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477854">
        <w:rPr>
          <w:rFonts w:ascii="Times New Roman" w:hAnsi="Times New Roman" w:cs="Times New Roman"/>
          <w:sz w:val="24"/>
          <w:szCs w:val="24"/>
          <w:lang w:val="es-ES"/>
        </w:rPr>
        <w:t>El día 05/05/20, se realiza apertura de la cuenta corriente del Banco Estado, donde se depositan $5.000.000 en efectivo.</w:t>
      </w:r>
    </w:p>
    <w:p w14:paraId="28EB77B3" w14:textId="418A0962" w:rsidR="00581445" w:rsidRPr="00477854" w:rsidRDefault="00581445" w:rsidP="00477854">
      <w:pPr>
        <w:tabs>
          <w:tab w:val="left" w:pos="456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477854">
        <w:rPr>
          <w:rFonts w:ascii="Times New Roman" w:hAnsi="Times New Roman" w:cs="Times New Roman"/>
          <w:sz w:val="24"/>
          <w:szCs w:val="24"/>
          <w:lang w:val="es-ES"/>
        </w:rPr>
        <w:t xml:space="preserve">El día 10/05/20, se compra mercadería, a Falabella S.A, según factura </w:t>
      </w:r>
      <w:r w:rsidR="00477854" w:rsidRPr="00477854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477854">
        <w:rPr>
          <w:rFonts w:ascii="Times New Roman" w:hAnsi="Times New Roman" w:cs="Times New Roman"/>
          <w:sz w:val="24"/>
          <w:szCs w:val="24"/>
          <w:lang w:val="es-ES"/>
        </w:rPr>
        <w:t xml:space="preserve"> 0019, en</w:t>
      </w:r>
    </w:p>
    <w:p w14:paraId="6C5BD3DC" w14:textId="77777777" w:rsidR="00581445" w:rsidRPr="00581445" w:rsidRDefault="00581445" w:rsidP="00581445">
      <w:pPr>
        <w:tabs>
          <w:tab w:val="left" w:pos="456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sz w:val="24"/>
          <w:szCs w:val="24"/>
          <w:lang w:val="es-ES"/>
        </w:rPr>
        <w:t>$3.000.000, cancela al crédito simple.</w:t>
      </w:r>
    </w:p>
    <w:p w14:paraId="19DB83DA" w14:textId="14FCBF95" w:rsidR="00581445" w:rsidRPr="00477854" w:rsidRDefault="00581445" w:rsidP="00477854">
      <w:pPr>
        <w:tabs>
          <w:tab w:val="left" w:pos="456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477854">
        <w:rPr>
          <w:rFonts w:ascii="Times New Roman" w:hAnsi="Times New Roman" w:cs="Times New Roman"/>
          <w:sz w:val="24"/>
          <w:szCs w:val="24"/>
          <w:lang w:val="es-ES"/>
        </w:rPr>
        <w:t xml:space="preserve">El día 15/05/20, se vende mercadería a </w:t>
      </w:r>
      <w:proofErr w:type="spellStart"/>
      <w:r w:rsidRPr="00477854">
        <w:rPr>
          <w:rFonts w:ascii="Times New Roman" w:hAnsi="Times New Roman" w:cs="Times New Roman"/>
          <w:sz w:val="24"/>
          <w:szCs w:val="24"/>
          <w:lang w:val="es-ES"/>
        </w:rPr>
        <w:t>Tricot</w:t>
      </w:r>
      <w:proofErr w:type="spellEnd"/>
      <w:r w:rsidRPr="00477854">
        <w:rPr>
          <w:rFonts w:ascii="Times New Roman" w:hAnsi="Times New Roman" w:cs="Times New Roman"/>
          <w:sz w:val="24"/>
          <w:szCs w:val="24"/>
          <w:lang w:val="es-ES"/>
        </w:rPr>
        <w:t xml:space="preserve"> S.A, según factura </w:t>
      </w:r>
      <w:r w:rsidR="00477854" w:rsidRPr="00477854">
        <w:rPr>
          <w:rFonts w:ascii="Times New Roman" w:hAnsi="Times New Roman" w:cs="Times New Roman"/>
          <w:sz w:val="24"/>
          <w:szCs w:val="24"/>
          <w:lang w:val="es-ES"/>
        </w:rPr>
        <w:t>No</w:t>
      </w:r>
      <w:r w:rsidRPr="00477854">
        <w:rPr>
          <w:rFonts w:ascii="Times New Roman" w:hAnsi="Times New Roman" w:cs="Times New Roman"/>
          <w:sz w:val="24"/>
          <w:szCs w:val="24"/>
          <w:lang w:val="es-ES"/>
        </w:rPr>
        <w:t xml:space="preserve"> 0001 en $2.000.000, cancela al crédito simple.</w:t>
      </w:r>
    </w:p>
    <w:p w14:paraId="155E0F73" w14:textId="6F060D81" w:rsidR="00581445" w:rsidRDefault="00581445" w:rsidP="00477854">
      <w:pPr>
        <w:tabs>
          <w:tab w:val="left" w:pos="4560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477854">
        <w:rPr>
          <w:rFonts w:ascii="Times New Roman" w:hAnsi="Times New Roman" w:cs="Times New Roman"/>
          <w:sz w:val="24"/>
          <w:szCs w:val="24"/>
          <w:lang w:val="es-ES"/>
        </w:rPr>
        <w:t xml:space="preserve">El día 20/05/20, se cancela el 50% de la deuda a los proveedores, se cancela con </w:t>
      </w:r>
      <w:r w:rsidR="00477854" w:rsidRPr="00477854">
        <w:rPr>
          <w:rFonts w:ascii="Times New Roman" w:hAnsi="Times New Roman" w:cs="Times New Roman"/>
          <w:sz w:val="24"/>
          <w:szCs w:val="24"/>
          <w:lang w:val="es-ES"/>
        </w:rPr>
        <w:t>cheque No</w:t>
      </w:r>
      <w:r w:rsidRPr="00477854">
        <w:rPr>
          <w:rFonts w:ascii="Times New Roman" w:hAnsi="Times New Roman" w:cs="Times New Roman"/>
          <w:sz w:val="24"/>
          <w:szCs w:val="24"/>
          <w:lang w:val="es-ES"/>
        </w:rPr>
        <w:t xml:space="preserve"> 0123.</w:t>
      </w:r>
    </w:p>
    <w:p w14:paraId="2F126B3D" w14:textId="77777777" w:rsidR="00477854" w:rsidRPr="00477854" w:rsidRDefault="00477854" w:rsidP="00477854">
      <w:pPr>
        <w:tabs>
          <w:tab w:val="left" w:pos="4560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14:paraId="54836CAB" w14:textId="37A2B933" w:rsidR="00581445" w:rsidRPr="00581445" w:rsidRDefault="00581445" w:rsidP="00581445">
      <w:pPr>
        <w:tabs>
          <w:tab w:val="left" w:pos="4560"/>
        </w:tabs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81445">
        <w:rPr>
          <w:rFonts w:ascii="Times New Roman" w:hAnsi="Times New Roman" w:cs="Times New Roman"/>
          <w:b/>
          <w:bCs/>
          <w:sz w:val="24"/>
          <w:szCs w:val="24"/>
          <w:u w:val="thick"/>
          <w:lang w:val="es-ES"/>
        </w:rPr>
        <w:t>DESARROLLO DEL EJEMPLO, TABLA DE ANÁLISIS DE TRANSACCIONES</w:t>
      </w:r>
    </w:p>
    <w:p w14:paraId="50ECB74F" w14:textId="77777777" w:rsidR="00581445" w:rsidRPr="00581445" w:rsidRDefault="00581445" w:rsidP="00581445">
      <w:pPr>
        <w:tabs>
          <w:tab w:val="left" w:pos="4560"/>
        </w:tabs>
        <w:rPr>
          <w:b/>
          <w:lang w:val="es-ES"/>
        </w:rPr>
      </w:pPr>
    </w:p>
    <w:p w14:paraId="4387658D" w14:textId="77777777" w:rsidR="00581445" w:rsidRPr="00581445" w:rsidRDefault="00581445" w:rsidP="00581445">
      <w:pPr>
        <w:tabs>
          <w:tab w:val="left" w:pos="4560"/>
        </w:tabs>
        <w:rPr>
          <w:lang w:val="es-ES"/>
        </w:rPr>
      </w:pPr>
    </w:p>
    <w:p w14:paraId="7DBFA040" w14:textId="77777777" w:rsidR="00581445" w:rsidRPr="00581445" w:rsidRDefault="00581445" w:rsidP="00581445">
      <w:pPr>
        <w:tabs>
          <w:tab w:val="left" w:pos="4560"/>
        </w:tabs>
        <w:rPr>
          <w:lang w:val="es-ES"/>
        </w:rPr>
      </w:pPr>
    </w:p>
    <w:p w14:paraId="4ADB8537" w14:textId="77777777" w:rsidR="00581445" w:rsidRPr="00581445" w:rsidRDefault="00581445" w:rsidP="00581445">
      <w:pPr>
        <w:rPr>
          <w:lang w:val="es-ES"/>
        </w:rPr>
      </w:pPr>
    </w:p>
    <w:p w14:paraId="18B91B53" w14:textId="77777777" w:rsidR="00581445" w:rsidRPr="00581445" w:rsidRDefault="00581445" w:rsidP="00581445">
      <w:pPr>
        <w:jc w:val="center"/>
        <w:rPr>
          <w:lang w:val="es-ES"/>
        </w:rPr>
        <w:sectPr w:rsidR="00581445" w:rsidRPr="00581445">
          <w:headerReference w:type="default" r:id="rId8"/>
          <w:pgSz w:w="12240" w:h="15840"/>
          <w:pgMar w:top="2040" w:right="820" w:bottom="1240" w:left="1260" w:header="571" w:footer="1046" w:gutter="0"/>
          <w:cols w:space="720"/>
        </w:sectPr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513"/>
        <w:gridCol w:w="1685"/>
        <w:gridCol w:w="1277"/>
        <w:gridCol w:w="1452"/>
        <w:gridCol w:w="1336"/>
        <w:gridCol w:w="1336"/>
      </w:tblGrid>
      <w:tr w:rsidR="00477854" w:rsidRPr="00477854" w14:paraId="581F0CE4" w14:textId="77777777" w:rsidTr="00E91521">
        <w:trPr>
          <w:trHeight w:val="758"/>
        </w:trPr>
        <w:tc>
          <w:tcPr>
            <w:tcW w:w="1121" w:type="dxa"/>
          </w:tcPr>
          <w:p w14:paraId="77F45A09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lastRenderedPageBreak/>
              <w:t>FECHA</w:t>
            </w:r>
          </w:p>
        </w:tc>
        <w:tc>
          <w:tcPr>
            <w:tcW w:w="1513" w:type="dxa"/>
          </w:tcPr>
          <w:p w14:paraId="742EF3A4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OPERACIÓN COMERCIAL</w:t>
            </w:r>
          </w:p>
        </w:tc>
        <w:tc>
          <w:tcPr>
            <w:tcW w:w="1685" w:type="dxa"/>
          </w:tcPr>
          <w:p w14:paraId="4845DBD4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CUENTAS QUE</w:t>
            </w:r>
          </w:p>
          <w:p w14:paraId="3B0F3A98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INTERVIENEN</w:t>
            </w:r>
          </w:p>
        </w:tc>
        <w:tc>
          <w:tcPr>
            <w:tcW w:w="1277" w:type="dxa"/>
          </w:tcPr>
          <w:p w14:paraId="5247A63F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CLASES DE</w:t>
            </w:r>
          </w:p>
          <w:p w14:paraId="21C18E3D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CUENTAS</w:t>
            </w:r>
          </w:p>
        </w:tc>
        <w:tc>
          <w:tcPr>
            <w:tcW w:w="1452" w:type="dxa"/>
          </w:tcPr>
          <w:p w14:paraId="197A7B5A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VARIACIÓN</w:t>
            </w:r>
          </w:p>
        </w:tc>
        <w:tc>
          <w:tcPr>
            <w:tcW w:w="1336" w:type="dxa"/>
          </w:tcPr>
          <w:p w14:paraId="0ADAE039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DEBE</w:t>
            </w:r>
          </w:p>
        </w:tc>
        <w:tc>
          <w:tcPr>
            <w:tcW w:w="1336" w:type="dxa"/>
          </w:tcPr>
          <w:p w14:paraId="09D8AAD9" w14:textId="77777777" w:rsidR="00477854" w:rsidRPr="00477854" w:rsidRDefault="00477854" w:rsidP="00477854">
            <w:pPr>
              <w:jc w:val="center"/>
              <w:rPr>
                <w:b/>
                <w:bCs/>
                <w:lang w:val="es-ES"/>
              </w:rPr>
            </w:pPr>
            <w:r w:rsidRPr="00477854">
              <w:rPr>
                <w:b/>
                <w:bCs/>
                <w:lang w:val="es-ES"/>
              </w:rPr>
              <w:t>HABER</w:t>
            </w:r>
          </w:p>
        </w:tc>
      </w:tr>
      <w:tr w:rsidR="00477854" w:rsidRPr="00477854" w14:paraId="0F8B74C2" w14:textId="77777777" w:rsidTr="00E91521">
        <w:trPr>
          <w:trHeight w:val="690"/>
        </w:trPr>
        <w:tc>
          <w:tcPr>
            <w:tcW w:w="1121" w:type="dxa"/>
          </w:tcPr>
          <w:p w14:paraId="3A3E5A4D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051AFCCA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02/05/20</w:t>
            </w:r>
          </w:p>
        </w:tc>
        <w:tc>
          <w:tcPr>
            <w:tcW w:w="1513" w:type="dxa"/>
          </w:tcPr>
          <w:p w14:paraId="7760896D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Inicia Actividad</w:t>
            </w:r>
          </w:p>
          <w:p w14:paraId="4D8515B4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comercial Empresa Ripley</w:t>
            </w:r>
          </w:p>
        </w:tc>
        <w:tc>
          <w:tcPr>
            <w:tcW w:w="1685" w:type="dxa"/>
          </w:tcPr>
          <w:p w14:paraId="059E8504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Caja Capital</w:t>
            </w:r>
          </w:p>
        </w:tc>
        <w:tc>
          <w:tcPr>
            <w:tcW w:w="1277" w:type="dxa"/>
          </w:tcPr>
          <w:p w14:paraId="2D61B023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Activo Patrimonio</w:t>
            </w:r>
          </w:p>
        </w:tc>
        <w:tc>
          <w:tcPr>
            <w:tcW w:w="1452" w:type="dxa"/>
          </w:tcPr>
          <w:p w14:paraId="17AF05B6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 xml:space="preserve">Aumenta </w:t>
            </w:r>
            <w:proofErr w:type="spellStart"/>
            <w:r w:rsidRPr="00477854">
              <w:rPr>
                <w:lang w:val="es-ES"/>
              </w:rPr>
              <w:t>Aumenta</w:t>
            </w:r>
            <w:proofErr w:type="spellEnd"/>
          </w:p>
        </w:tc>
        <w:tc>
          <w:tcPr>
            <w:tcW w:w="1336" w:type="dxa"/>
          </w:tcPr>
          <w:p w14:paraId="307AC62C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$6.000.000</w:t>
            </w:r>
          </w:p>
        </w:tc>
        <w:tc>
          <w:tcPr>
            <w:tcW w:w="1336" w:type="dxa"/>
          </w:tcPr>
          <w:p w14:paraId="71116285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42FD6EAB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$6.000.000</w:t>
            </w:r>
          </w:p>
        </w:tc>
      </w:tr>
      <w:tr w:rsidR="00477854" w:rsidRPr="00477854" w14:paraId="72570FF0" w14:textId="77777777" w:rsidTr="00E91521">
        <w:trPr>
          <w:trHeight w:val="1010"/>
        </w:trPr>
        <w:tc>
          <w:tcPr>
            <w:tcW w:w="1121" w:type="dxa"/>
          </w:tcPr>
          <w:p w14:paraId="740AF9C2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05/05/20</w:t>
            </w:r>
          </w:p>
        </w:tc>
        <w:tc>
          <w:tcPr>
            <w:tcW w:w="1513" w:type="dxa"/>
          </w:tcPr>
          <w:p w14:paraId="641C8C06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Apertura cta. Cte. Banco</w:t>
            </w:r>
          </w:p>
          <w:p w14:paraId="3634A875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Estado, en efectivo</w:t>
            </w:r>
          </w:p>
        </w:tc>
        <w:tc>
          <w:tcPr>
            <w:tcW w:w="1685" w:type="dxa"/>
          </w:tcPr>
          <w:p w14:paraId="1D2F6806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Banco Caja</w:t>
            </w:r>
          </w:p>
        </w:tc>
        <w:tc>
          <w:tcPr>
            <w:tcW w:w="1277" w:type="dxa"/>
          </w:tcPr>
          <w:p w14:paraId="3EB667A6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 xml:space="preserve">Activo </w:t>
            </w:r>
            <w:proofErr w:type="spellStart"/>
            <w:r w:rsidRPr="00477854">
              <w:rPr>
                <w:lang w:val="es-ES"/>
              </w:rPr>
              <w:t>Activo</w:t>
            </w:r>
            <w:proofErr w:type="spellEnd"/>
          </w:p>
        </w:tc>
        <w:tc>
          <w:tcPr>
            <w:tcW w:w="1452" w:type="dxa"/>
          </w:tcPr>
          <w:p w14:paraId="76B3315B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Aumenta Disminuye</w:t>
            </w:r>
          </w:p>
        </w:tc>
        <w:tc>
          <w:tcPr>
            <w:tcW w:w="1336" w:type="dxa"/>
          </w:tcPr>
          <w:p w14:paraId="53795908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$5.000.000</w:t>
            </w:r>
          </w:p>
        </w:tc>
        <w:tc>
          <w:tcPr>
            <w:tcW w:w="1336" w:type="dxa"/>
          </w:tcPr>
          <w:p w14:paraId="7159742D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0FCACE3F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$5.000.000</w:t>
            </w:r>
          </w:p>
        </w:tc>
      </w:tr>
      <w:tr w:rsidR="00477854" w:rsidRPr="00477854" w14:paraId="03DCC9EF" w14:textId="77777777" w:rsidTr="00E91521">
        <w:trPr>
          <w:trHeight w:val="1513"/>
        </w:trPr>
        <w:tc>
          <w:tcPr>
            <w:tcW w:w="1121" w:type="dxa"/>
          </w:tcPr>
          <w:p w14:paraId="110B6E37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10/05/20</w:t>
            </w:r>
          </w:p>
        </w:tc>
        <w:tc>
          <w:tcPr>
            <w:tcW w:w="1513" w:type="dxa"/>
          </w:tcPr>
          <w:p w14:paraId="7E8FE98D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Compra a Falabella, según factura N°0019, al</w:t>
            </w:r>
          </w:p>
          <w:p w14:paraId="71FFC18D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crédito simple</w:t>
            </w:r>
          </w:p>
        </w:tc>
        <w:tc>
          <w:tcPr>
            <w:tcW w:w="1685" w:type="dxa"/>
          </w:tcPr>
          <w:p w14:paraId="7BB13DD2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Mercadería Proveedor</w:t>
            </w:r>
          </w:p>
        </w:tc>
        <w:tc>
          <w:tcPr>
            <w:tcW w:w="1277" w:type="dxa"/>
          </w:tcPr>
          <w:p w14:paraId="599DAE61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Activo Pasivo</w:t>
            </w:r>
          </w:p>
        </w:tc>
        <w:tc>
          <w:tcPr>
            <w:tcW w:w="1452" w:type="dxa"/>
          </w:tcPr>
          <w:p w14:paraId="11379A48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Aumenta Disminuye</w:t>
            </w:r>
          </w:p>
        </w:tc>
        <w:tc>
          <w:tcPr>
            <w:tcW w:w="1336" w:type="dxa"/>
          </w:tcPr>
          <w:p w14:paraId="1D2663DF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$3.000.000</w:t>
            </w:r>
          </w:p>
        </w:tc>
        <w:tc>
          <w:tcPr>
            <w:tcW w:w="1336" w:type="dxa"/>
          </w:tcPr>
          <w:p w14:paraId="64D21FD3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6C1BDC3C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$3.000.000</w:t>
            </w:r>
          </w:p>
        </w:tc>
      </w:tr>
      <w:tr w:rsidR="00477854" w:rsidRPr="00477854" w14:paraId="3DEB0AB7" w14:textId="77777777" w:rsidTr="00E91521">
        <w:trPr>
          <w:trHeight w:val="1266"/>
        </w:trPr>
        <w:tc>
          <w:tcPr>
            <w:tcW w:w="1121" w:type="dxa"/>
          </w:tcPr>
          <w:p w14:paraId="483B8B19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2F541D8B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15/05/20</w:t>
            </w:r>
          </w:p>
        </w:tc>
        <w:tc>
          <w:tcPr>
            <w:tcW w:w="1513" w:type="dxa"/>
          </w:tcPr>
          <w:p w14:paraId="48FE20B5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 xml:space="preserve">Venta a </w:t>
            </w:r>
            <w:proofErr w:type="spellStart"/>
            <w:r w:rsidRPr="00477854">
              <w:rPr>
                <w:lang w:val="es-ES"/>
              </w:rPr>
              <w:t>Tricot</w:t>
            </w:r>
            <w:proofErr w:type="spellEnd"/>
            <w:r w:rsidRPr="00477854">
              <w:rPr>
                <w:lang w:val="es-ES"/>
              </w:rPr>
              <w:t xml:space="preserve">, según factura </w:t>
            </w:r>
            <w:proofErr w:type="spellStart"/>
            <w:r w:rsidRPr="00477854">
              <w:rPr>
                <w:lang w:val="es-ES"/>
              </w:rPr>
              <w:t>N°</w:t>
            </w:r>
            <w:proofErr w:type="spellEnd"/>
            <w:r w:rsidRPr="00477854">
              <w:rPr>
                <w:lang w:val="es-ES"/>
              </w:rPr>
              <w:t xml:space="preserve"> 0001, al</w:t>
            </w:r>
          </w:p>
          <w:p w14:paraId="583996F8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crédito simple</w:t>
            </w:r>
          </w:p>
        </w:tc>
        <w:tc>
          <w:tcPr>
            <w:tcW w:w="1685" w:type="dxa"/>
          </w:tcPr>
          <w:p w14:paraId="3461926B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Cliente Mercadería</w:t>
            </w:r>
          </w:p>
        </w:tc>
        <w:tc>
          <w:tcPr>
            <w:tcW w:w="1277" w:type="dxa"/>
          </w:tcPr>
          <w:p w14:paraId="1E3AE30C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 xml:space="preserve">Activo </w:t>
            </w:r>
            <w:proofErr w:type="spellStart"/>
            <w:r w:rsidRPr="00477854">
              <w:rPr>
                <w:lang w:val="es-ES"/>
              </w:rPr>
              <w:t>Activo</w:t>
            </w:r>
            <w:proofErr w:type="spellEnd"/>
          </w:p>
        </w:tc>
        <w:tc>
          <w:tcPr>
            <w:tcW w:w="1452" w:type="dxa"/>
          </w:tcPr>
          <w:p w14:paraId="54250479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 xml:space="preserve">Disminuye </w:t>
            </w:r>
            <w:proofErr w:type="spellStart"/>
            <w:r w:rsidRPr="00477854">
              <w:rPr>
                <w:lang w:val="es-ES"/>
              </w:rPr>
              <w:t>Disminuye</w:t>
            </w:r>
            <w:proofErr w:type="spellEnd"/>
          </w:p>
        </w:tc>
        <w:tc>
          <w:tcPr>
            <w:tcW w:w="1336" w:type="dxa"/>
          </w:tcPr>
          <w:p w14:paraId="2B2969E1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$2.000.000</w:t>
            </w:r>
          </w:p>
        </w:tc>
        <w:tc>
          <w:tcPr>
            <w:tcW w:w="1336" w:type="dxa"/>
          </w:tcPr>
          <w:p w14:paraId="6ECFA0FF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2E6042AF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$2.000.000</w:t>
            </w:r>
          </w:p>
        </w:tc>
      </w:tr>
      <w:tr w:rsidR="00477854" w:rsidRPr="00477854" w14:paraId="4C84780C" w14:textId="77777777" w:rsidTr="00E91521">
        <w:trPr>
          <w:trHeight w:val="1518"/>
        </w:trPr>
        <w:tc>
          <w:tcPr>
            <w:tcW w:w="1121" w:type="dxa"/>
          </w:tcPr>
          <w:p w14:paraId="7D06F1D5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0E78730A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20/05/20</w:t>
            </w:r>
          </w:p>
        </w:tc>
        <w:tc>
          <w:tcPr>
            <w:tcW w:w="1513" w:type="dxa"/>
          </w:tcPr>
          <w:p w14:paraId="3DE20772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Se cancela el 50% de la deuda a los proveedores con cheque</w:t>
            </w:r>
          </w:p>
          <w:p w14:paraId="23447ED3" w14:textId="5A2BABB0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No</w:t>
            </w:r>
            <w:r w:rsidRPr="00477854">
              <w:rPr>
                <w:lang w:val="es-ES"/>
              </w:rPr>
              <w:t xml:space="preserve"> 0123</w:t>
            </w:r>
          </w:p>
        </w:tc>
        <w:tc>
          <w:tcPr>
            <w:tcW w:w="1685" w:type="dxa"/>
          </w:tcPr>
          <w:p w14:paraId="15C23966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Proveedor Banco</w:t>
            </w:r>
          </w:p>
        </w:tc>
        <w:tc>
          <w:tcPr>
            <w:tcW w:w="1277" w:type="dxa"/>
          </w:tcPr>
          <w:p w14:paraId="5720C23D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Pasivo Activo</w:t>
            </w:r>
          </w:p>
        </w:tc>
        <w:tc>
          <w:tcPr>
            <w:tcW w:w="1452" w:type="dxa"/>
          </w:tcPr>
          <w:p w14:paraId="1EC8833E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Disminuye Disminuye</w:t>
            </w:r>
          </w:p>
        </w:tc>
        <w:tc>
          <w:tcPr>
            <w:tcW w:w="1336" w:type="dxa"/>
          </w:tcPr>
          <w:p w14:paraId="0D5F9647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$1.500.000</w:t>
            </w:r>
          </w:p>
        </w:tc>
        <w:tc>
          <w:tcPr>
            <w:tcW w:w="1336" w:type="dxa"/>
          </w:tcPr>
          <w:p w14:paraId="2714D07A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</w:p>
          <w:p w14:paraId="648E9203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  <w:r w:rsidRPr="00477854">
              <w:rPr>
                <w:lang w:val="es-ES"/>
              </w:rPr>
              <w:t>$1.500.000</w:t>
            </w:r>
          </w:p>
        </w:tc>
      </w:tr>
      <w:tr w:rsidR="00477854" w:rsidRPr="00477854" w14:paraId="51C102E5" w14:textId="77777777" w:rsidTr="00E91521">
        <w:trPr>
          <w:trHeight w:val="501"/>
        </w:trPr>
        <w:tc>
          <w:tcPr>
            <w:tcW w:w="1121" w:type="dxa"/>
          </w:tcPr>
          <w:p w14:paraId="10FE40F9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</w:p>
        </w:tc>
        <w:tc>
          <w:tcPr>
            <w:tcW w:w="1513" w:type="dxa"/>
          </w:tcPr>
          <w:p w14:paraId="050F576B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</w:p>
        </w:tc>
        <w:tc>
          <w:tcPr>
            <w:tcW w:w="1685" w:type="dxa"/>
          </w:tcPr>
          <w:p w14:paraId="389957DF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</w:p>
        </w:tc>
        <w:tc>
          <w:tcPr>
            <w:tcW w:w="1277" w:type="dxa"/>
          </w:tcPr>
          <w:p w14:paraId="6DCCE219" w14:textId="77777777" w:rsidR="00477854" w:rsidRPr="00477854" w:rsidRDefault="00477854" w:rsidP="00477854">
            <w:pPr>
              <w:jc w:val="center"/>
              <w:rPr>
                <w:lang w:val="es-ES"/>
              </w:rPr>
            </w:pPr>
          </w:p>
        </w:tc>
        <w:tc>
          <w:tcPr>
            <w:tcW w:w="1452" w:type="dxa"/>
            <w:shd w:val="clear" w:color="auto" w:fill="FFC000"/>
          </w:tcPr>
          <w:p w14:paraId="680ABBFC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  <w:r w:rsidRPr="00477854">
              <w:rPr>
                <w:b/>
                <w:lang w:val="es-ES"/>
              </w:rPr>
              <w:t>TOTAL</w:t>
            </w:r>
          </w:p>
        </w:tc>
        <w:tc>
          <w:tcPr>
            <w:tcW w:w="1336" w:type="dxa"/>
            <w:shd w:val="clear" w:color="auto" w:fill="FFC000"/>
          </w:tcPr>
          <w:p w14:paraId="7EDAA9C1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  <w:r w:rsidRPr="00477854">
              <w:rPr>
                <w:b/>
                <w:lang w:val="es-ES"/>
              </w:rPr>
              <w:t>$17.500.000</w:t>
            </w:r>
          </w:p>
        </w:tc>
        <w:tc>
          <w:tcPr>
            <w:tcW w:w="1336" w:type="dxa"/>
            <w:shd w:val="clear" w:color="auto" w:fill="FFC000"/>
          </w:tcPr>
          <w:p w14:paraId="25AF50F1" w14:textId="77777777" w:rsidR="00477854" w:rsidRPr="00477854" w:rsidRDefault="00477854" w:rsidP="00477854">
            <w:pPr>
              <w:jc w:val="center"/>
              <w:rPr>
                <w:b/>
                <w:lang w:val="es-ES"/>
              </w:rPr>
            </w:pPr>
            <w:r w:rsidRPr="00477854">
              <w:rPr>
                <w:b/>
                <w:lang w:val="es-ES"/>
              </w:rPr>
              <w:t>$17.500.000</w:t>
            </w:r>
          </w:p>
        </w:tc>
      </w:tr>
    </w:tbl>
    <w:p w14:paraId="1059FD32" w14:textId="77777777" w:rsidR="00581445" w:rsidRPr="00581445" w:rsidRDefault="00581445" w:rsidP="00581445">
      <w:pPr>
        <w:jc w:val="center"/>
        <w:rPr>
          <w:lang w:val="es-ES"/>
        </w:rPr>
      </w:pPr>
    </w:p>
    <w:p w14:paraId="675329EC" w14:textId="1DB2BFAB" w:rsidR="00581445" w:rsidRPr="00581445" w:rsidRDefault="00477854" w:rsidP="00581445">
      <w:pPr>
        <w:jc w:val="center"/>
        <w:rPr>
          <w:rFonts w:ascii="Times New Roman" w:hAnsi="Times New Roman" w:cs="Times New Roman"/>
          <w:b/>
          <w:bCs/>
          <w:lang w:val="es-ES"/>
        </w:rPr>
      </w:pPr>
      <w:r w:rsidRPr="00477854">
        <w:rPr>
          <w:rFonts w:ascii="Times New Roman" w:hAnsi="Times New Roman" w:cs="Times New Roman"/>
          <w:b/>
          <w:bCs/>
          <w:lang w:val="es-ES"/>
        </w:rPr>
        <w:t>ACTIVIDAD: TRASPASAR ESTE EJEMPLO AL CUADERNO Y CONTESTAR POR QUE EL DEBE Y EL HABER SON IGUALES</w:t>
      </w:r>
    </w:p>
    <w:p w14:paraId="510CC546" w14:textId="77777777" w:rsidR="00581445" w:rsidRPr="00581445" w:rsidRDefault="00581445" w:rsidP="00581445">
      <w:pPr>
        <w:jc w:val="center"/>
        <w:rPr>
          <w:lang w:val="es-ES"/>
        </w:rPr>
        <w:sectPr w:rsidR="00581445" w:rsidRPr="00581445">
          <w:pgSz w:w="12240" w:h="15840"/>
          <w:pgMar w:top="2040" w:right="820" w:bottom="1240" w:left="1260" w:header="571" w:footer="1046" w:gutter="0"/>
          <w:cols w:space="720"/>
        </w:sectPr>
      </w:pPr>
    </w:p>
    <w:p w14:paraId="71F8E08C" w14:textId="77777777" w:rsidR="00581445" w:rsidRPr="00581445" w:rsidRDefault="00581445" w:rsidP="00280C3D">
      <w:pPr>
        <w:jc w:val="center"/>
        <w:rPr>
          <w:lang w:val="es-ES"/>
        </w:rPr>
      </w:pPr>
      <w:bookmarkStart w:id="0" w:name="_GoBack"/>
      <w:bookmarkEnd w:id="0"/>
    </w:p>
    <w:sectPr w:rsidR="00581445" w:rsidRPr="00581445" w:rsidSect="000153BA">
      <w:headerReference w:type="default" r:id="rId9"/>
      <w:footerReference w:type="default" r:id="rId10"/>
      <w:pgSz w:w="12240" w:h="15840"/>
      <w:pgMar w:top="2040" w:right="820" w:bottom="1240" w:left="1260" w:header="571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50E32" w14:textId="77777777" w:rsidR="00FD7851" w:rsidRDefault="00FD7851" w:rsidP="003A73A2">
      <w:r>
        <w:separator/>
      </w:r>
    </w:p>
  </w:endnote>
  <w:endnote w:type="continuationSeparator" w:id="0">
    <w:p w14:paraId="42164405" w14:textId="77777777" w:rsidR="00FD7851" w:rsidRDefault="00FD7851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0A" w:rsidRPr="0043740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06F30" w14:textId="77777777" w:rsidR="00FD7851" w:rsidRDefault="00FD7851" w:rsidP="003A73A2">
      <w:r>
        <w:separator/>
      </w:r>
    </w:p>
  </w:footnote>
  <w:footnote w:type="continuationSeparator" w:id="0">
    <w:p w14:paraId="2FD36DD5" w14:textId="77777777" w:rsidR="00FD7851" w:rsidRDefault="00FD7851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677F" w14:textId="5D422401" w:rsidR="000153BA" w:rsidRDefault="000153BA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7CE5CE" wp14:editId="5848B005">
          <wp:simplePos x="0" y="0"/>
          <wp:positionH relativeFrom="column">
            <wp:posOffset>6097905</wp:posOffset>
          </wp:positionH>
          <wp:positionV relativeFrom="paragraph">
            <wp:posOffset>-255270</wp:posOffset>
          </wp:positionV>
          <wp:extent cx="353695" cy="414655"/>
          <wp:effectExtent l="0" t="0" r="8255" b="444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53BA">
      <w:drawing>
        <wp:inline distT="0" distB="0" distL="0" distR="0" wp14:anchorId="478C745F" wp14:editId="294E20D6">
          <wp:extent cx="6451600" cy="293370"/>
          <wp:effectExtent l="0" t="0" r="635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600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5FB5"/>
    <w:multiLevelType w:val="hybridMultilevel"/>
    <w:tmpl w:val="914487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5F51"/>
    <w:multiLevelType w:val="multilevel"/>
    <w:tmpl w:val="C9F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363F9"/>
    <w:multiLevelType w:val="hybridMultilevel"/>
    <w:tmpl w:val="4428233C"/>
    <w:lvl w:ilvl="0" w:tplc="0396E3B6">
      <w:numFmt w:val="bullet"/>
      <w:lvlText w:val=""/>
      <w:lvlJc w:val="left"/>
      <w:pPr>
        <w:ind w:left="1161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633A29D0">
      <w:numFmt w:val="bullet"/>
      <w:lvlText w:val="•"/>
      <w:lvlJc w:val="left"/>
      <w:pPr>
        <w:ind w:left="2060" w:hanging="361"/>
      </w:pPr>
      <w:rPr>
        <w:rFonts w:hint="default"/>
        <w:lang w:val="es-ES" w:eastAsia="en-US" w:bidi="ar-SA"/>
      </w:rPr>
    </w:lvl>
    <w:lvl w:ilvl="2" w:tplc="829E77D4">
      <w:numFmt w:val="bullet"/>
      <w:lvlText w:val="•"/>
      <w:lvlJc w:val="left"/>
      <w:pPr>
        <w:ind w:left="2960" w:hanging="361"/>
      </w:pPr>
      <w:rPr>
        <w:rFonts w:hint="default"/>
        <w:lang w:val="es-ES" w:eastAsia="en-US" w:bidi="ar-SA"/>
      </w:rPr>
    </w:lvl>
    <w:lvl w:ilvl="3" w:tplc="7C8695C6">
      <w:numFmt w:val="bullet"/>
      <w:lvlText w:val="•"/>
      <w:lvlJc w:val="left"/>
      <w:pPr>
        <w:ind w:left="3860" w:hanging="361"/>
      </w:pPr>
      <w:rPr>
        <w:rFonts w:hint="default"/>
        <w:lang w:val="es-ES" w:eastAsia="en-US" w:bidi="ar-SA"/>
      </w:rPr>
    </w:lvl>
    <w:lvl w:ilvl="4" w:tplc="482651B6">
      <w:numFmt w:val="bullet"/>
      <w:lvlText w:val="•"/>
      <w:lvlJc w:val="left"/>
      <w:pPr>
        <w:ind w:left="4760" w:hanging="361"/>
      </w:pPr>
      <w:rPr>
        <w:rFonts w:hint="default"/>
        <w:lang w:val="es-ES" w:eastAsia="en-US" w:bidi="ar-SA"/>
      </w:rPr>
    </w:lvl>
    <w:lvl w:ilvl="5" w:tplc="0624D4F6">
      <w:numFmt w:val="bullet"/>
      <w:lvlText w:val="•"/>
      <w:lvlJc w:val="left"/>
      <w:pPr>
        <w:ind w:left="5660" w:hanging="361"/>
      </w:pPr>
      <w:rPr>
        <w:rFonts w:hint="default"/>
        <w:lang w:val="es-ES" w:eastAsia="en-US" w:bidi="ar-SA"/>
      </w:rPr>
    </w:lvl>
    <w:lvl w:ilvl="6" w:tplc="914C98E4">
      <w:numFmt w:val="bullet"/>
      <w:lvlText w:val="•"/>
      <w:lvlJc w:val="left"/>
      <w:pPr>
        <w:ind w:left="6560" w:hanging="361"/>
      </w:pPr>
      <w:rPr>
        <w:rFonts w:hint="default"/>
        <w:lang w:val="es-ES" w:eastAsia="en-US" w:bidi="ar-SA"/>
      </w:rPr>
    </w:lvl>
    <w:lvl w:ilvl="7" w:tplc="FD44E826">
      <w:numFmt w:val="bullet"/>
      <w:lvlText w:val="•"/>
      <w:lvlJc w:val="left"/>
      <w:pPr>
        <w:ind w:left="7460" w:hanging="361"/>
      </w:pPr>
      <w:rPr>
        <w:rFonts w:hint="default"/>
        <w:lang w:val="es-ES" w:eastAsia="en-US" w:bidi="ar-SA"/>
      </w:rPr>
    </w:lvl>
    <w:lvl w:ilvl="8" w:tplc="B4768A02">
      <w:numFmt w:val="bullet"/>
      <w:lvlText w:val="•"/>
      <w:lvlJc w:val="left"/>
      <w:pPr>
        <w:ind w:left="8360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B0120"/>
    <w:multiLevelType w:val="hybridMultilevel"/>
    <w:tmpl w:val="2D8E1C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20F9"/>
    <w:multiLevelType w:val="hybridMultilevel"/>
    <w:tmpl w:val="134A78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43C0"/>
    <w:multiLevelType w:val="hybridMultilevel"/>
    <w:tmpl w:val="01905A18"/>
    <w:lvl w:ilvl="0" w:tplc="5E80C4D6">
      <w:start w:val="4"/>
      <w:numFmt w:val="bullet"/>
      <w:lvlText w:val="-"/>
      <w:lvlJc w:val="left"/>
      <w:pPr>
        <w:ind w:left="116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4F967D74"/>
    <w:multiLevelType w:val="hybridMultilevel"/>
    <w:tmpl w:val="DF207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A3D03"/>
    <w:multiLevelType w:val="hybridMultilevel"/>
    <w:tmpl w:val="9F10DB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153BA"/>
    <w:rsid w:val="000359A6"/>
    <w:rsid w:val="00051FE8"/>
    <w:rsid w:val="00054661"/>
    <w:rsid w:val="00077FC7"/>
    <w:rsid w:val="00096FD0"/>
    <w:rsid w:val="0009705C"/>
    <w:rsid w:val="000D5D98"/>
    <w:rsid w:val="00142EEF"/>
    <w:rsid w:val="0014705B"/>
    <w:rsid w:val="00180823"/>
    <w:rsid w:val="001A0C9A"/>
    <w:rsid w:val="001B5FF4"/>
    <w:rsid w:val="00234364"/>
    <w:rsid w:val="00264BCB"/>
    <w:rsid w:val="00280C3D"/>
    <w:rsid w:val="002954A4"/>
    <w:rsid w:val="002E0F3D"/>
    <w:rsid w:val="002E6DB3"/>
    <w:rsid w:val="00300D9D"/>
    <w:rsid w:val="00344DC2"/>
    <w:rsid w:val="00352FB7"/>
    <w:rsid w:val="00383B48"/>
    <w:rsid w:val="00392DAA"/>
    <w:rsid w:val="00395707"/>
    <w:rsid w:val="003A73A2"/>
    <w:rsid w:val="003E0E57"/>
    <w:rsid w:val="003E7A55"/>
    <w:rsid w:val="003F3EF0"/>
    <w:rsid w:val="00413468"/>
    <w:rsid w:val="0043740A"/>
    <w:rsid w:val="00457E22"/>
    <w:rsid w:val="00477854"/>
    <w:rsid w:val="004A1B37"/>
    <w:rsid w:val="004B12A8"/>
    <w:rsid w:val="004B1774"/>
    <w:rsid w:val="00543651"/>
    <w:rsid w:val="005564CB"/>
    <w:rsid w:val="00557684"/>
    <w:rsid w:val="00561B18"/>
    <w:rsid w:val="00581445"/>
    <w:rsid w:val="005A1C6C"/>
    <w:rsid w:val="005A73B1"/>
    <w:rsid w:val="005C7A01"/>
    <w:rsid w:val="005C7C02"/>
    <w:rsid w:val="005D6DE9"/>
    <w:rsid w:val="005E6B99"/>
    <w:rsid w:val="005F15B2"/>
    <w:rsid w:val="0061483F"/>
    <w:rsid w:val="00615A30"/>
    <w:rsid w:val="00650B84"/>
    <w:rsid w:val="00653F2B"/>
    <w:rsid w:val="00673FE5"/>
    <w:rsid w:val="00674C90"/>
    <w:rsid w:val="00681DCB"/>
    <w:rsid w:val="006848CC"/>
    <w:rsid w:val="006C43A8"/>
    <w:rsid w:val="006D442A"/>
    <w:rsid w:val="006F6D0A"/>
    <w:rsid w:val="00700926"/>
    <w:rsid w:val="0070764E"/>
    <w:rsid w:val="00711A31"/>
    <w:rsid w:val="00724423"/>
    <w:rsid w:val="00735FAB"/>
    <w:rsid w:val="007659A0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F7130"/>
    <w:rsid w:val="00A457B1"/>
    <w:rsid w:val="00A513CA"/>
    <w:rsid w:val="00A75345"/>
    <w:rsid w:val="00A86EC0"/>
    <w:rsid w:val="00A92978"/>
    <w:rsid w:val="00AC04AD"/>
    <w:rsid w:val="00AC0AF6"/>
    <w:rsid w:val="00AD1499"/>
    <w:rsid w:val="00AF48BE"/>
    <w:rsid w:val="00B166A1"/>
    <w:rsid w:val="00B93CF1"/>
    <w:rsid w:val="00B94A2E"/>
    <w:rsid w:val="00BB764B"/>
    <w:rsid w:val="00BF5C67"/>
    <w:rsid w:val="00C06F76"/>
    <w:rsid w:val="00C31019"/>
    <w:rsid w:val="00C83582"/>
    <w:rsid w:val="00C90986"/>
    <w:rsid w:val="00CC61AC"/>
    <w:rsid w:val="00CD2742"/>
    <w:rsid w:val="00CD6F73"/>
    <w:rsid w:val="00CE3711"/>
    <w:rsid w:val="00D17A65"/>
    <w:rsid w:val="00D2445D"/>
    <w:rsid w:val="00D2521A"/>
    <w:rsid w:val="00D40D1A"/>
    <w:rsid w:val="00D550E2"/>
    <w:rsid w:val="00D62ACB"/>
    <w:rsid w:val="00D733F9"/>
    <w:rsid w:val="00D868D1"/>
    <w:rsid w:val="00DC3366"/>
    <w:rsid w:val="00DD6F3F"/>
    <w:rsid w:val="00E273E6"/>
    <w:rsid w:val="00E427DB"/>
    <w:rsid w:val="00E525C0"/>
    <w:rsid w:val="00E56E25"/>
    <w:rsid w:val="00E72C4B"/>
    <w:rsid w:val="00F16412"/>
    <w:rsid w:val="00F62D47"/>
    <w:rsid w:val="00F734CE"/>
    <w:rsid w:val="00FA18A0"/>
    <w:rsid w:val="00FD7851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144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614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B690E"/>
    <w:rsid w:val="00ED50ED"/>
    <w:rsid w:val="00F05BC7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Juan Briceño Diaz (Alumno)</cp:lastModifiedBy>
  <cp:revision>7</cp:revision>
  <dcterms:created xsi:type="dcterms:W3CDTF">2020-06-10T16:17:00Z</dcterms:created>
  <dcterms:modified xsi:type="dcterms:W3CDTF">2020-06-10T16:38:00Z</dcterms:modified>
</cp:coreProperties>
</file>